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4A" w:rsidRPr="00795F78" w:rsidRDefault="00645E37" w:rsidP="00C91B2C">
      <w:pPr>
        <w:jc w:val="center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Общество с ограниченной ответственностью «</w:t>
      </w:r>
      <w:r w:rsidR="00795F78" w:rsidRPr="00795F78">
        <w:rPr>
          <w:rFonts w:ascii="Times New Roman" w:hAnsi="Times New Roman" w:cs="Times New Roman"/>
        </w:rPr>
        <w:t>Юридическая азбука</w:t>
      </w:r>
      <w:r w:rsidRPr="00795F78">
        <w:rPr>
          <w:rFonts w:ascii="Times New Roman" w:hAnsi="Times New Roman" w:cs="Times New Roman"/>
        </w:rPr>
        <w:t>»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tbl>
      <w:tblPr>
        <w:tblW w:w="2989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</w:tblGrid>
      <w:tr w:rsidR="00355E4A" w:rsidRPr="00795F78" w:rsidTr="00BD0BA6">
        <w:trPr>
          <w:jc w:val="right"/>
        </w:trPr>
        <w:tc>
          <w:tcPr>
            <w:tcW w:w="29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5E4A" w:rsidRPr="00795F78" w:rsidRDefault="00645E37" w:rsidP="00BD0BA6">
            <w:pPr>
              <w:rPr>
                <w:rFonts w:ascii="Times New Roman" w:hAnsi="Times New Roman" w:cs="Times New Roman"/>
              </w:rPr>
            </w:pPr>
            <w:r w:rsidRPr="00795F78">
              <w:rPr>
                <w:rFonts w:ascii="Times New Roman" w:hAnsi="Times New Roman" w:cs="Times New Roman"/>
              </w:rPr>
              <w:t>УТВЕРЖДАЮ</w:t>
            </w:r>
            <w:r w:rsidRPr="00795F78">
              <w:rPr>
                <w:rFonts w:ascii="Times New Roman" w:hAnsi="Times New Roman" w:cs="Times New Roman"/>
              </w:rPr>
              <w:br/>
              <w:t>Генеральный директор</w:t>
            </w:r>
            <w:r w:rsidRPr="00795F78">
              <w:rPr>
                <w:rFonts w:ascii="Times New Roman" w:hAnsi="Times New Roman" w:cs="Times New Roman"/>
              </w:rPr>
              <w:br/>
              <w:t>___________ А.В. Львов</w:t>
            </w:r>
            <w:r w:rsidRPr="00795F78">
              <w:rPr>
                <w:rFonts w:ascii="Times New Roman" w:hAnsi="Times New Roman" w:cs="Times New Roman"/>
              </w:rPr>
              <w:br/>
            </w:r>
            <w:r w:rsidR="0073139A" w:rsidRPr="00795F78">
              <w:rPr>
                <w:rFonts w:ascii="Times New Roman" w:hAnsi="Times New Roman" w:cs="Times New Roman"/>
              </w:rPr>
              <w:t>21</w:t>
            </w:r>
            <w:r w:rsidRPr="00795F78">
              <w:rPr>
                <w:rFonts w:ascii="Times New Roman" w:hAnsi="Times New Roman" w:cs="Times New Roman"/>
              </w:rPr>
              <w:t>.03.</w:t>
            </w:r>
            <w:r w:rsidR="00795F78" w:rsidRPr="00795F78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795F78" w:rsidRDefault="00795F78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55E4A" w:rsidRPr="00795F78" w:rsidRDefault="00795F78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795F78">
        <w:rPr>
          <w:rFonts w:ascii="Times New Roman" w:hAnsi="Times New Roman" w:cs="Times New Roman"/>
          <w:b/>
          <w:bCs/>
        </w:rPr>
        <w:t>ДОЛЖНОСТНАЯ ИНСТРУКЦИЯ № 55</w:t>
      </w:r>
      <w:r w:rsidRPr="00795F78">
        <w:rPr>
          <w:rFonts w:ascii="Times New Roman" w:hAnsi="Times New Roman" w:cs="Times New Roman"/>
          <w:b/>
          <w:bCs/>
        </w:rPr>
        <w:br/>
        <w:t>БУХГАЛТЕРА-КАССИРА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59"/>
      </w:tblGrid>
      <w:tr w:rsidR="00BD0BA6" w:rsidRPr="00795F78" w:rsidTr="0016228E">
        <w:tc>
          <w:tcPr>
            <w:tcW w:w="4762" w:type="dxa"/>
          </w:tcPr>
          <w:p w:rsidR="00BD0BA6" w:rsidRPr="00795F78" w:rsidRDefault="00BD0BA6" w:rsidP="00C91B2C">
            <w:pPr>
              <w:rPr>
                <w:rFonts w:ascii="Times New Roman" w:hAnsi="Times New Roman" w:cs="Times New Roman"/>
              </w:rPr>
            </w:pPr>
            <w:r w:rsidRPr="00795F7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762" w:type="dxa"/>
          </w:tcPr>
          <w:p w:rsidR="00BD0BA6" w:rsidRPr="00795F78" w:rsidRDefault="0073139A" w:rsidP="00C91B2C">
            <w:pPr>
              <w:jc w:val="right"/>
              <w:rPr>
                <w:rFonts w:ascii="Times New Roman" w:hAnsi="Times New Roman" w:cs="Times New Roman"/>
              </w:rPr>
            </w:pPr>
            <w:r w:rsidRPr="00795F78">
              <w:rPr>
                <w:rFonts w:ascii="Times New Roman" w:hAnsi="Times New Roman" w:cs="Times New Roman"/>
              </w:rPr>
              <w:t>21</w:t>
            </w:r>
            <w:r w:rsidR="00BD0BA6" w:rsidRPr="00795F78">
              <w:rPr>
                <w:rFonts w:ascii="Times New Roman" w:hAnsi="Times New Roman" w:cs="Times New Roman"/>
              </w:rPr>
              <w:t>.03.</w:t>
            </w:r>
            <w:r w:rsidR="00795F78" w:rsidRPr="00795F78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BD0BA6" w:rsidRPr="00795F78" w:rsidRDefault="00BD0BA6" w:rsidP="00BD0BA6">
      <w:pPr>
        <w:rPr>
          <w:rFonts w:ascii="Times New Roman" w:hAnsi="Times New Roman" w:cs="Times New Roman"/>
        </w:rPr>
      </w:pP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1. ОБЩИЕ ПОЛОЖЕНИЯ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1.1. Настоящая Должностная инструкция определяет функциональные обязанности, права и ответственность бухгалтера-кассира.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1.2. Бухгалтер-кассир относится к категории специалистов,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 по представлению главного бухгалтера.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1.3. Бухгалтер-кассир подчиняется непосредственно главному бухгалтеру.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1.4. В период временного отсутствия бухгалтера-кассира его обязанности возлагаются на заместителя главного бухгалтера приказом генерального директора.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2. КВАЛИФИКАЦИОННЫЕ ТРЕБОВАНИЯ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2.1. На должность бухгалтера-кассира назначается лицо, имеющее среднее профессиональное (экономическое) образование с опытом работы по специальности от года или высшее профильное образование с опытом работы по специальности от полугода.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2.2. Бухгалтер-кассир должен знать: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– законодательные акты, постановления, распоряжения, приказы, руководящие, методические и нормативные материалы по организации и учету кассовых операций и составлению отчетности по кассе;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– оформление кассовых операций согласно типовым межведомственным формам первичной учетной документации для предприятий и организаций, которые утверждаются Госкомстатом Российской Федерации по согласованию с Центральным банком Российской Федерации и Министерством финансов Российской Федерации;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– организацию документооборота по учету кассовых операций;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– порядок приема, выдачи и хранения наличных денег; правила определения платежеспособности банковских билетов и монет Банка России;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 xml:space="preserve">– средства вычислительной техники, коммуникаций и </w:t>
      </w:r>
      <w:proofErr w:type="gramStart"/>
      <w:r w:rsidRPr="00795F78">
        <w:rPr>
          <w:rFonts w:ascii="Times New Roman" w:hAnsi="Times New Roman" w:cs="Times New Roman"/>
        </w:rPr>
        <w:t>связи</w:t>
      </w:r>
      <w:proofErr w:type="gramEnd"/>
      <w:r w:rsidRPr="00795F78">
        <w:rPr>
          <w:rFonts w:ascii="Times New Roman" w:hAnsi="Times New Roman" w:cs="Times New Roman"/>
        </w:rPr>
        <w:t xml:space="preserve"> и возможности их применения для выполнения учетно-вычислительных работ и анализа хозяйственной и финансовой деятельности предприятия;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– экономику, организацию труда и управления;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– законодательство о труде.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 ДОЛЖНОСТНЫЕ ОБЯЗАННОСТИ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Бухгалтер-кассир: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lastRenderedPageBreak/>
        <w:t>3.1. Выполняет работу по организации и учету кассовых операций.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3.2. Соблюдает законодательные и нормативные акты, выполняет работу по приему, выдаче и хранению наличных денег.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3.3. Ведет первичную документацию по приему и выдаче наличных денег.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3.4. Ведет на основе ведомостей выплату зарплаты сотрудникам.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3.5. Осуществляет контроль за первичной документацией по кассовым операциям и готовит их к счетной обработке.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3.6. Перед открытием помещения кассы и металлических шкафов (сейфов) осуществляет проверку сохранности замков, дверей, оконных решеток и печатей, исправности охранной сигнализации.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3.7. Ведет прием наличных денег по приходным кассовым ордерам, подписанным главным бухгалтером или лицом, на это уполномоченным письменным распоряжением генерального директора.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3.8. Производит выдачу наличных денег из кассы по расходным кассовым ордерам или надлежаще оформленным другим документам (платежным ведомостям (расчетно-платежным)), заявлениям на выдачу денег, счетам и т. п.) с наложением на эти документы штампа с реквизитами расходного кассового ордера. Документы на выдачу денег должны быть подписаны генеральным директором, главным бухгалтером или лицами, на это уполномоченными.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3.9. Производит записи в кассовую книгу сразу же после получения или выдачи денег по каждому ордеру или другому заменяющему его документу.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3.10. Ежедневно в конце рабочего дня подсчитывает итоги операций за день, выводит остаток денег в кассе на следующее число и передает в бухгалтерию в качестве отчета второй отрывной лист (копию записей в кассовой книге за день) с приходными и расходными кассовыми документами под расписку в кассовой книге.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3.11. Принимает участие в проведении инвентаризаций.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3.12. 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3.13. Является материально ответственным лицом и после издания приказа о приеме его на работу обязан под расписку ознакомиться с Порядком ведения кассовых операций в РФ и заключить договор о полной материальной ответственности.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</w:t>
      </w:r>
      <w:r w:rsidR="0073139A" w:rsidRPr="00795F78">
        <w:rPr>
          <w:rFonts w:ascii="Times New Roman" w:hAnsi="Times New Roman" w:cs="Times New Roman"/>
        </w:rPr>
        <w:t>21</w:t>
      </w:r>
      <w:r w:rsidRPr="00795F78">
        <w:rPr>
          <w:rFonts w:ascii="Times New Roman" w:hAnsi="Times New Roman" w:cs="Times New Roman"/>
        </w:rPr>
        <w:t>. Не имеет права передоверять выполнение порученной ему работы другим лицам, кроме случаев временной нетрудоспособности или отпуска по распоряжению руководства.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3.15. Следит за сохранностью первичных документов по кассовым операциям.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3.16. Обеспечивает сохранность денежных средств, находящихся в кассе, ККТ и прочих материальных ценностей.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3.17. Систематически повышает свою квалификацию на курсах и семинарах по бухгалтерскому учету.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4. ПРАВА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Бухгалтер-кассир имеет право: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4.1. Принимать участие в обсуждении вопросов, входящих в его функциональные обязанности.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4.2. Вносить предложения и замечания по вопросам улучшения деятельности на порученном участке работы.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4.3. Запрашивать и получать необходимые материалы и документы, относящиеся к вопросам деятельности бухгалтера-кассира.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5. ОТВЕТСТВЕННОСТЬ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lastRenderedPageBreak/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5.1. Бухгалтер-кассир в соответствии с действующим законодательством о материальной ответственности рабочих и служащих несет полную материальную ответственность за сохранность всех принятых им ценностей и за ущерб, причиненный организации, как в результате умышленных действий, так и в результате небрежного или недобросовестного отношения к своим функциональным обязанностям – в пределах, установленных действующим административным, уголовным и гражданским законодательством РФ.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5.2. Бухгалтер-кассир также несет ответственность в пределах, установленных действующим трудовым законодательством РФ за: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5.2.1. Недостоверную информацию о состоянии выполнения полученных заданий и поручений, нарушение сроков их исполнения.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5.2.2. Невыполнение приказов, распоряжений генерального директора организации, поручений и заданий от главного бухгалтера.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5.2.3.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 xml:space="preserve">Должностная инструкция разработана в соответствии с приказом генерального директора от </w:t>
      </w:r>
      <w:r w:rsidR="0073139A" w:rsidRPr="00795F78">
        <w:rPr>
          <w:rFonts w:ascii="Times New Roman" w:hAnsi="Times New Roman" w:cs="Times New Roman"/>
        </w:rPr>
        <w:t>21</w:t>
      </w:r>
      <w:r w:rsidRPr="00795F78">
        <w:rPr>
          <w:rFonts w:ascii="Times New Roman" w:hAnsi="Times New Roman" w:cs="Times New Roman"/>
        </w:rPr>
        <w:t xml:space="preserve"> февраля </w:t>
      </w:r>
      <w:r w:rsidR="00795F78" w:rsidRPr="00795F78">
        <w:rPr>
          <w:rFonts w:ascii="Times New Roman" w:hAnsi="Times New Roman" w:cs="Times New Roman"/>
        </w:rPr>
        <w:t>2022</w:t>
      </w:r>
      <w:r w:rsidRPr="00795F78">
        <w:rPr>
          <w:rFonts w:ascii="Times New Roman" w:hAnsi="Times New Roman" w:cs="Times New Roman"/>
        </w:rPr>
        <w:t xml:space="preserve"> г. № 13.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795F78" w:rsidRDefault="00795F78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95F78" w:rsidRDefault="00795F78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95F78" w:rsidRDefault="00795F78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95F78" w:rsidRDefault="00795F78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95F78" w:rsidRDefault="00795F78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0" w:name="_GoBack"/>
      <w:bookmarkEnd w:id="0"/>
      <w:r w:rsidRPr="00795F78">
        <w:rPr>
          <w:rFonts w:ascii="Times New Roman" w:hAnsi="Times New Roman" w:cs="Times New Roman"/>
        </w:rPr>
        <w:t>СОГЛАСОВАНО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Начальник от</w:t>
      </w:r>
      <w:r w:rsidR="001033CE" w:rsidRPr="00795F78">
        <w:rPr>
          <w:rFonts w:ascii="Times New Roman" w:hAnsi="Times New Roman" w:cs="Times New Roman"/>
        </w:rPr>
        <w:t xml:space="preserve">дела кадров                  </w:t>
      </w:r>
      <w:r w:rsidRPr="00795F78">
        <w:rPr>
          <w:rFonts w:ascii="Times New Roman" w:hAnsi="Times New Roman" w:cs="Times New Roman"/>
        </w:rPr>
        <w:t xml:space="preserve">        ________________                           Е.Э. Громова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73139A" w:rsidP="00C91B2C">
      <w:pPr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21</w:t>
      </w:r>
      <w:r w:rsidR="00645E37" w:rsidRPr="00795F78">
        <w:rPr>
          <w:rFonts w:ascii="Times New Roman" w:hAnsi="Times New Roman" w:cs="Times New Roman"/>
        </w:rPr>
        <w:t>.03.</w:t>
      </w:r>
      <w:r w:rsidR="00795F78" w:rsidRPr="00795F78">
        <w:rPr>
          <w:rFonts w:ascii="Times New Roman" w:hAnsi="Times New Roman" w:cs="Times New Roman"/>
        </w:rPr>
        <w:t>2022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С настоящей Инструкцией ознакомлен.</w:t>
      </w:r>
      <w:r w:rsidRPr="00795F78">
        <w:rPr>
          <w:rFonts w:ascii="Times New Roman" w:hAnsi="Times New Roman" w:cs="Times New Roman"/>
        </w:rPr>
        <w:br/>
        <w:t>Один экземпляр получил на руки и обязуюсь хранить на рабочем месте.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 xml:space="preserve">Бухгалтер-кассир    </w:t>
      </w:r>
      <w:r w:rsidR="001033CE" w:rsidRPr="00795F78">
        <w:rPr>
          <w:rFonts w:ascii="Times New Roman" w:hAnsi="Times New Roman" w:cs="Times New Roman"/>
        </w:rPr>
        <w:t xml:space="preserve">                               </w:t>
      </w:r>
      <w:r w:rsidRPr="00795F78">
        <w:rPr>
          <w:rFonts w:ascii="Times New Roman" w:hAnsi="Times New Roman" w:cs="Times New Roman"/>
        </w:rPr>
        <w:t xml:space="preserve">     ________________                          А.В. Дежнева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p w:rsidR="00355E4A" w:rsidRPr="00795F78" w:rsidRDefault="0073139A" w:rsidP="00C91B2C">
      <w:pPr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21</w:t>
      </w:r>
      <w:r w:rsidR="00645E37" w:rsidRPr="00795F78">
        <w:rPr>
          <w:rFonts w:ascii="Times New Roman" w:hAnsi="Times New Roman" w:cs="Times New Roman"/>
        </w:rPr>
        <w:t>.03.</w:t>
      </w:r>
      <w:r w:rsidR="00795F78" w:rsidRPr="00795F78">
        <w:rPr>
          <w:rFonts w:ascii="Times New Roman" w:hAnsi="Times New Roman" w:cs="Times New Roman"/>
        </w:rPr>
        <w:t>2022</w:t>
      </w:r>
    </w:p>
    <w:p w:rsidR="00355E4A" w:rsidRPr="00795F78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 </w:t>
      </w:r>
    </w:p>
    <w:sectPr w:rsidR="00355E4A" w:rsidRPr="00795F78" w:rsidSect="00055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99" w:bottom="1134" w:left="12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89" w:rsidRDefault="00FC6C89" w:rsidP="003C6BA3">
      <w:r>
        <w:separator/>
      </w:r>
    </w:p>
  </w:endnote>
  <w:endnote w:type="continuationSeparator" w:id="0">
    <w:p w:rsidR="00FC6C89" w:rsidRDefault="00FC6C89" w:rsidP="003C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A3" w:rsidRDefault="003C6BA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A3" w:rsidRDefault="003C6BA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A3" w:rsidRDefault="003C6B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89" w:rsidRDefault="00FC6C89" w:rsidP="003C6BA3">
      <w:r>
        <w:separator/>
      </w:r>
    </w:p>
  </w:footnote>
  <w:footnote w:type="continuationSeparator" w:id="0">
    <w:p w:rsidR="00FC6C89" w:rsidRDefault="00FC6C89" w:rsidP="003C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A3" w:rsidRDefault="003C6BA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A3" w:rsidRDefault="003C6BA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A3" w:rsidRDefault="003C6BA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3C"/>
    <w:rsid w:val="00055C3C"/>
    <w:rsid w:val="001033CE"/>
    <w:rsid w:val="0016228E"/>
    <w:rsid w:val="00184DAB"/>
    <w:rsid w:val="001C145B"/>
    <w:rsid w:val="001F1278"/>
    <w:rsid w:val="00311B10"/>
    <w:rsid w:val="00355E4A"/>
    <w:rsid w:val="003903B2"/>
    <w:rsid w:val="0039162F"/>
    <w:rsid w:val="003C6BA3"/>
    <w:rsid w:val="00404586"/>
    <w:rsid w:val="00450CE6"/>
    <w:rsid w:val="004B3BBC"/>
    <w:rsid w:val="004D54E5"/>
    <w:rsid w:val="00584316"/>
    <w:rsid w:val="005D58E9"/>
    <w:rsid w:val="00645CC2"/>
    <w:rsid w:val="00645E37"/>
    <w:rsid w:val="0073139A"/>
    <w:rsid w:val="00752069"/>
    <w:rsid w:val="007921C9"/>
    <w:rsid w:val="00795F78"/>
    <w:rsid w:val="007B1D03"/>
    <w:rsid w:val="00837158"/>
    <w:rsid w:val="008833B0"/>
    <w:rsid w:val="0093493D"/>
    <w:rsid w:val="00994A4E"/>
    <w:rsid w:val="00AA3C04"/>
    <w:rsid w:val="00B20E31"/>
    <w:rsid w:val="00BD0BA6"/>
    <w:rsid w:val="00C2188B"/>
    <w:rsid w:val="00C66AFA"/>
    <w:rsid w:val="00C91B2C"/>
    <w:rsid w:val="00CE13D5"/>
    <w:rsid w:val="00E1365B"/>
    <w:rsid w:val="00E91BB5"/>
    <w:rsid w:val="00EE18BB"/>
    <w:rsid w:val="00F10D76"/>
    <w:rsid w:val="00F31A98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EC46A"/>
  <w15:chartTrackingRefBased/>
  <w15:docId w15:val="{1BFA9F1D-98C5-48FA-9302-6E46D4D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5E4A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5E4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C3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5E4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5E4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55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55E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EE18BB"/>
    <w:pPr>
      <w:ind w:left="720"/>
      <w:contextualSpacing/>
    </w:pPr>
  </w:style>
  <w:style w:type="paragraph" w:customStyle="1" w:styleId="header-listtarget">
    <w:name w:val="header-listtarget"/>
    <w:basedOn w:val="a"/>
    <w:rsid w:val="00355E4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355E4A"/>
    <w:rPr>
      <w:color w:val="FF9900"/>
    </w:rPr>
  </w:style>
  <w:style w:type="character" w:customStyle="1" w:styleId="small">
    <w:name w:val="small"/>
    <w:rsid w:val="00355E4A"/>
    <w:rPr>
      <w:sz w:val="16"/>
      <w:szCs w:val="16"/>
    </w:rPr>
  </w:style>
  <w:style w:type="character" w:customStyle="1" w:styleId="fill">
    <w:name w:val="fill"/>
    <w:rsid w:val="00355E4A"/>
    <w:rPr>
      <w:b/>
      <w:bCs/>
      <w:i/>
      <w:iCs/>
      <w:color w:val="FF0000"/>
    </w:rPr>
  </w:style>
  <w:style w:type="character" w:customStyle="1" w:styleId="enp">
    <w:name w:val="enp"/>
    <w:rsid w:val="00355E4A"/>
    <w:rPr>
      <w:color w:val="3C7828"/>
    </w:rPr>
  </w:style>
  <w:style w:type="character" w:customStyle="1" w:styleId="kdkss">
    <w:name w:val="kdkss"/>
    <w:rsid w:val="00355E4A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055C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21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188B"/>
    <w:rPr>
      <w:rFonts w:ascii="Tahoma" w:eastAsia="Times New Roman" w:hAnsi="Tahoma" w:cs="Tahoma"/>
      <w:sz w:val="16"/>
      <w:szCs w:val="16"/>
    </w:rPr>
  </w:style>
  <w:style w:type="paragraph" w:customStyle="1" w:styleId="a7">
    <w:name w:val="Обычный (веб)"/>
    <w:basedOn w:val="a"/>
    <w:uiPriority w:val="99"/>
    <w:unhideWhenUsed/>
    <w:rsid w:val="00C2188B"/>
    <w:pPr>
      <w:spacing w:before="100" w:beforeAutospacing="1" w:after="100" w:afterAutospacing="1"/>
    </w:pPr>
    <w:rPr>
      <w:sz w:val="20"/>
      <w:szCs w:val="20"/>
    </w:rPr>
  </w:style>
  <w:style w:type="character" w:styleId="a8">
    <w:name w:val="annotation reference"/>
    <w:uiPriority w:val="99"/>
    <w:semiHidden/>
    <w:unhideWhenUsed/>
    <w:rsid w:val="0075206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5206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752069"/>
    <w:rPr>
      <w:rFonts w:ascii="Arial" w:eastAsia="Times New Roman" w:hAnsi="Arial" w:cs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206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52069"/>
    <w:rPr>
      <w:rFonts w:ascii="Arial" w:eastAsia="Times New Roman" w:hAnsi="Arial" w:cs="Arial"/>
      <w:b/>
      <w:bCs/>
    </w:rPr>
  </w:style>
  <w:style w:type="character" w:customStyle="1" w:styleId="auto-matches">
    <w:name w:val="auto-matches"/>
    <w:basedOn w:val="a0"/>
    <w:rsid w:val="00752069"/>
  </w:style>
  <w:style w:type="table" w:styleId="ad">
    <w:name w:val="Table Grid"/>
    <w:basedOn w:val="a1"/>
    <w:uiPriority w:val="59"/>
    <w:rsid w:val="00B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3C6B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3C6BA3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C6B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3C6B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5576</Characters>
  <Application>Microsoft Office Word</Application>
  <DocSecurity>0</DocSecurity>
  <PresentationFormat>a3zrih</PresentationFormat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кассира-бухгалтера в организации</dc:title>
  <dc:subject>Образец должностной инструкции кассира-бухгалтера в организации</dc:subject>
  <dc:creator>https://lawabc.ru</dc:creator>
  <cp:keywords>Образец должностной инструкции кассира-бухгалтера в организации</cp:keywords>
  <dc:description>Образец должностной инструкции кассира-бухгалтера в организации</dc:description>
  <cp:lastModifiedBy>Sergey  Eremeev</cp:lastModifiedBy>
  <cp:revision>4</cp:revision>
  <dcterms:created xsi:type="dcterms:W3CDTF">2022-09-10T04:00:00Z</dcterms:created>
  <dcterms:modified xsi:type="dcterms:W3CDTF">2022-09-10T04:01:00Z</dcterms:modified>
  <cp:category>Образец должностной инструкции кассира-бухгалтера в организации</cp:category>
</cp:coreProperties>
</file>