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88" w:rsidRDefault="0082378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</w:t>
      </w:r>
    </w:p>
    <w:p w:rsidR="00823788" w:rsidRDefault="0082378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 добровольном возмещении ущерба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г. Ижевск</w:t>
      </w:r>
    </w:p>
    <w:p w:rsidR="00823788" w:rsidRDefault="00823788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«15» сентября </w:t>
      </w:r>
      <w:r w:rsidR="00464437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Кладовщик Крылов Павел Иванович, именуемый в дальнейшем «Работник», действующий в своих интересах и в соответствии с Трудовым договором от «26» января 2015 г. № 15, с одной стороны, и ООО «</w:t>
      </w:r>
      <w:r w:rsidR="00464437">
        <w:rPr>
          <w:rFonts w:ascii="Times New Roman" w:eastAsia="Times New Roman" w:hAnsi="Times New Roman" w:cs="Times New Roman"/>
          <w:sz w:val="24"/>
          <w:szCs w:val="24"/>
        </w:rPr>
        <w:t>Юридическая азбука</w:t>
      </w:r>
      <w:r>
        <w:rPr>
          <w:rFonts w:ascii="Times New Roman" w:eastAsia="Times New Roman" w:hAnsi="Times New Roman" w:cs="Times New Roman"/>
          <w:sz w:val="24"/>
          <w:szCs w:val="24"/>
        </w:rPr>
        <w:t>», именуемый в дальнейшем «Работодатель», в лице Петрова Леонида Сергеевича, действующего на основании Устава, с другой стороны, совместно именуемые «Стороны», заключили настоящее Соглашение о следующем: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Работник причинил Работодателю реальный ущерб на сумму 30000 рублей при следующих обстоятельствах: 2 сентября Крылов П.И. не установил правильную температуру на складе 12-А (+5 градусов по Цельсию), в результате чего была испорчена партия товара (молочной продукции), что подтверждается П.И. Крыловым. Вина Работника установлена материалами служебного расследования: актом служебного расследования от 4 сентября </w:t>
      </w:r>
      <w:r w:rsidR="00464437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№34.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Заключение договора о полной материальной ответственности Работника действующим законодательством не предусмотрено.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3. Стороны, руководствуясь п. 1 ст. 1064 Гражданского кодекса Российской Федерации и ст. ст. 238, 248 Трудового кодекса Российской Федерации, договорились, что в связи с причинением ущерба имуществу Работодателя, а именно 30000 рублей, Работник возмещает ущерб в полном размере.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4. Стороны договорились, что возмещение ущерба происходит в следующем порядке: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первый взнос в размере 10000 рублей подлежит уплате до «01» ноября </w:t>
      </w:r>
      <w:r w:rsidR="00464437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оставшаяся часть в размере 20000 рублей должна быть уплачена не позднее «20» декабря </w:t>
      </w:r>
      <w:r w:rsidR="00464437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5. Расчеты между Сторонами могут производиться как в безналичном порядке, так и наличными деньгами.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6. Работодатель обязан: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а) в случае расчетов наличными деньгами выдать Работнику расписку в получении сумм возмещения вреда и компенсации сверх возмещения вреда;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б) уведомить Работника о возмещении Работодателю вреда и компенсации сверх возмещения вреда иными лицами, в том числе страховыми организациями.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7. Работник обязан: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а) сообщать Работодателю обо всех известных ему обстоятельствах, имеющих значение для оценки суммы возмещения и компенсации;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б) своевременно и в полном объеме уплатить установленную сумму возмещения и компенсации;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в) принимать необходимые и возможные меры по предотвращению иных случаев причинения вреда Работодателю, уменьшению последствий причиняемого вреда.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Во всем, что не предусмотрено настоящим Соглашением, Стороны руководствуются законодательством Российской Федерации.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9. Все письменные уведомления направляются: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Работнику по адресу: 426008, Ижевск, ул. Пушкинская, д. 220, кв. 11.</w:t>
      </w: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Работодателю по адресу: 426009, Ижевск, ул. Ленина, д. 122, оф. 15.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10. При изменении данных, указанных в п. 9 настоящего Соглашения, Стороны информируют друг друга в письменной форме в течение 3 дней.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11. Настоящее Соглашение действует с момента его подписания до момента надлежащего исполнения Сторонами своих обязательств.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:rsidR="00823788" w:rsidRDefault="00823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13. Адреса, реквизиты Сторон: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Работник: П.И. Крылов, паспорт РФ 9408 123456, выдан Первомайским РОВД г. Ижевска, 13.03.2014, адрес: 426008, Ижевск, ул. Пушкинская, д. 220, кв. 11.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Работодатель: ООО «</w:t>
      </w:r>
      <w:r w:rsidR="00464437">
        <w:rPr>
          <w:rFonts w:ascii="Times New Roman" w:eastAsia="Times New Roman" w:hAnsi="Times New Roman" w:cs="Times New Roman"/>
          <w:sz w:val="24"/>
          <w:szCs w:val="24"/>
        </w:rPr>
        <w:t>Юридическая азбука</w:t>
      </w:r>
      <w:r>
        <w:rPr>
          <w:rFonts w:ascii="Times New Roman" w:eastAsia="Times New Roman" w:hAnsi="Times New Roman" w:cs="Times New Roman"/>
          <w:sz w:val="24"/>
          <w:szCs w:val="24"/>
        </w:rPr>
        <w:t>», ОГРН 123456789, ИНН 561223344, КПП 33445566, р/с 4070123456789123, к/с 111222333444555, БИК 044055066, ПАО «Сбербанк».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Крылов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П.И. Крылов</w:t>
      </w:r>
    </w:p>
    <w:p w:rsidR="00823788" w:rsidRDefault="00823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788" w:rsidRDefault="008237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Л.С. Петров</w:t>
      </w:r>
    </w:p>
    <w:p w:rsidR="00823788" w:rsidRDefault="00823788"/>
    <w:sectPr w:rsidR="00823788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A4"/>
    <w:rsid w:val="00334F1F"/>
    <w:rsid w:val="00464437"/>
    <w:rsid w:val="00563BCD"/>
    <w:rsid w:val="00823788"/>
    <w:rsid w:val="008F5748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677F9"/>
  <w15:chartTrackingRefBased/>
  <w15:docId w15:val="{1DA60CE1-5EF1-44EA-8795-44DC062F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6">
    <w:name w:val="Название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добровольном возмещении ущерба работником</vt:lpstr>
    </vt:vector>
  </TitlesOfParts>
  <Company>https://lawabc.ru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добровольном возмещении ущерба</dc:title>
  <dc:subject>Образец соглашения о добровольном возмещении ущерба</dc:subject>
  <dc:creator>https://lawabc.ru</dc:creator>
  <cp:keywords>Образец соглашения о добровольном возмещении ущерба</cp:keywords>
  <dc:description>Образец соглашения о добровольном возмещении ущерба</dc:description>
  <cp:lastModifiedBy>Sergey  Eremeev</cp:lastModifiedBy>
  <cp:revision>4</cp:revision>
  <cp:lastPrinted>1899-12-31T18:00:00Z</cp:lastPrinted>
  <dcterms:created xsi:type="dcterms:W3CDTF">2022-04-20T14:15:00Z</dcterms:created>
  <dcterms:modified xsi:type="dcterms:W3CDTF">2022-04-20T14:17:00Z</dcterms:modified>
  <cp:category>Образец соглашения о добровольном возмещении ущерба</cp:category>
</cp:coreProperties>
</file>