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FB" w:rsidRPr="00CD2877" w:rsidRDefault="001251FB" w:rsidP="00CD28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МИРОВОЕ СОГЛАШЕНИЕ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Настоящее Соглашение заключено «</w:t>
      </w:r>
      <w:r w:rsidR="007E09A3" w:rsidRPr="00CD2877">
        <w:rPr>
          <w:rFonts w:ascii="Times New Roman" w:hAnsi="Times New Roman" w:cs="Times New Roman"/>
          <w:sz w:val="24"/>
          <w:szCs w:val="24"/>
        </w:rPr>
        <w:t>29</w:t>
      </w:r>
      <w:r w:rsidRPr="00CD2877">
        <w:rPr>
          <w:rFonts w:ascii="Times New Roman" w:hAnsi="Times New Roman" w:cs="Times New Roman"/>
          <w:sz w:val="24"/>
          <w:szCs w:val="24"/>
        </w:rPr>
        <w:t xml:space="preserve">» </w:t>
      </w:r>
      <w:r w:rsidR="007E09A3" w:rsidRPr="00CD2877">
        <w:rPr>
          <w:rFonts w:ascii="Times New Roman" w:hAnsi="Times New Roman" w:cs="Times New Roman"/>
          <w:sz w:val="24"/>
          <w:szCs w:val="24"/>
        </w:rPr>
        <w:t>ноября</w:t>
      </w:r>
      <w:r w:rsidRPr="00CD2877">
        <w:rPr>
          <w:rFonts w:ascii="Times New Roman" w:hAnsi="Times New Roman" w:cs="Times New Roman"/>
          <w:sz w:val="24"/>
          <w:szCs w:val="24"/>
        </w:rPr>
        <w:t xml:space="preserve"> 20</w:t>
      </w:r>
      <w:r w:rsidR="00AA4CD9" w:rsidRPr="00CD2877">
        <w:rPr>
          <w:rFonts w:ascii="Times New Roman" w:hAnsi="Times New Roman" w:cs="Times New Roman"/>
          <w:sz w:val="24"/>
          <w:szCs w:val="24"/>
        </w:rPr>
        <w:t>22</w:t>
      </w:r>
      <w:r w:rsidRPr="00CD2877">
        <w:rPr>
          <w:rFonts w:ascii="Times New Roman" w:hAnsi="Times New Roman" w:cs="Times New Roman"/>
          <w:sz w:val="24"/>
          <w:szCs w:val="24"/>
        </w:rPr>
        <w:t xml:space="preserve"> г. между:</w:t>
      </w:r>
      <w:bookmarkStart w:id="0" w:name="_GoBack"/>
      <w:bookmarkEnd w:id="0"/>
    </w:p>
    <w:p w:rsidR="001251FB" w:rsidRPr="00CD2877" w:rsidRDefault="005D017F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Организацией «</w:t>
      </w:r>
      <w:r w:rsidR="00E90C9C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CD2877">
        <w:rPr>
          <w:rFonts w:ascii="Times New Roman" w:hAnsi="Times New Roman" w:cs="Times New Roman"/>
          <w:sz w:val="24"/>
          <w:szCs w:val="24"/>
        </w:rPr>
        <w:t xml:space="preserve">» </w:t>
      </w:r>
      <w:r w:rsidR="001251FB" w:rsidRPr="00CD2877">
        <w:rPr>
          <w:rFonts w:ascii="Times New Roman" w:hAnsi="Times New Roman" w:cs="Times New Roman"/>
          <w:sz w:val="24"/>
          <w:szCs w:val="24"/>
        </w:rPr>
        <w:t xml:space="preserve">ИНН </w:t>
      </w:r>
      <w:r w:rsidRPr="00CD2877">
        <w:rPr>
          <w:rFonts w:ascii="Times New Roman" w:hAnsi="Times New Roman" w:cs="Times New Roman"/>
          <w:sz w:val="24"/>
          <w:szCs w:val="24"/>
        </w:rPr>
        <w:t>1112444565</w:t>
      </w:r>
      <w:r w:rsidR="001251FB" w:rsidRPr="00CD2877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CD2877">
        <w:rPr>
          <w:rFonts w:ascii="Times New Roman" w:hAnsi="Times New Roman" w:cs="Times New Roman"/>
          <w:sz w:val="24"/>
          <w:szCs w:val="24"/>
        </w:rPr>
        <w:t>3514511551325</w:t>
      </w:r>
      <w:r w:rsidR="001251FB" w:rsidRPr="00CD2877">
        <w:rPr>
          <w:rFonts w:ascii="Times New Roman" w:hAnsi="Times New Roman" w:cs="Times New Roman"/>
          <w:sz w:val="24"/>
          <w:szCs w:val="24"/>
        </w:rPr>
        <w:t xml:space="preserve">, находящимся по адресу: </w:t>
      </w:r>
      <w:r w:rsidRPr="00CD2877">
        <w:rPr>
          <w:rFonts w:ascii="Times New Roman" w:hAnsi="Times New Roman" w:cs="Times New Roman"/>
          <w:sz w:val="24"/>
          <w:szCs w:val="24"/>
        </w:rPr>
        <w:t>г. Москва, ул. Бердяева, 19</w:t>
      </w:r>
      <w:r w:rsidR="001251FB" w:rsidRPr="00CD2877">
        <w:rPr>
          <w:rFonts w:ascii="Times New Roman" w:hAnsi="Times New Roman" w:cs="Times New Roman"/>
          <w:sz w:val="24"/>
          <w:szCs w:val="24"/>
        </w:rPr>
        <w:t>, (далее – Истец), представляемым Ивановым И.И., действующи</w:t>
      </w:r>
      <w:r w:rsidRPr="00CD2877">
        <w:rPr>
          <w:rFonts w:ascii="Times New Roman" w:hAnsi="Times New Roman" w:cs="Times New Roman"/>
          <w:sz w:val="24"/>
          <w:szCs w:val="24"/>
        </w:rPr>
        <w:t>м на основании доверенности от 10.01.20</w:t>
      </w:r>
      <w:r w:rsidR="00AA4CD9" w:rsidRPr="00CD2877">
        <w:rPr>
          <w:rFonts w:ascii="Times New Roman" w:hAnsi="Times New Roman" w:cs="Times New Roman"/>
          <w:sz w:val="24"/>
          <w:szCs w:val="24"/>
        </w:rPr>
        <w:t>22</w:t>
      </w:r>
      <w:r w:rsidR="001251FB" w:rsidRPr="00CD2877">
        <w:rPr>
          <w:rFonts w:ascii="Times New Roman" w:hAnsi="Times New Roman" w:cs="Times New Roman"/>
          <w:sz w:val="24"/>
          <w:szCs w:val="24"/>
        </w:rPr>
        <w:t>, и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(1) О</w:t>
      </w:r>
      <w:r w:rsidR="005D017F" w:rsidRPr="00CD2877">
        <w:rPr>
          <w:rFonts w:ascii="Times New Roman" w:hAnsi="Times New Roman" w:cs="Times New Roman"/>
          <w:sz w:val="24"/>
          <w:szCs w:val="24"/>
        </w:rPr>
        <w:t>рганизацией</w:t>
      </w:r>
      <w:r w:rsidRPr="00CD2877">
        <w:rPr>
          <w:rFonts w:ascii="Times New Roman" w:hAnsi="Times New Roman" w:cs="Times New Roman"/>
          <w:sz w:val="24"/>
          <w:szCs w:val="24"/>
        </w:rPr>
        <w:t xml:space="preserve"> </w:t>
      </w:r>
      <w:r w:rsidR="005D017F" w:rsidRPr="00CD2877">
        <w:rPr>
          <w:rFonts w:ascii="Times New Roman" w:hAnsi="Times New Roman" w:cs="Times New Roman"/>
          <w:sz w:val="24"/>
          <w:szCs w:val="24"/>
        </w:rPr>
        <w:t>«</w:t>
      </w:r>
      <w:r w:rsidRPr="00CD2877">
        <w:rPr>
          <w:rFonts w:ascii="Times New Roman" w:hAnsi="Times New Roman" w:cs="Times New Roman"/>
          <w:sz w:val="24"/>
          <w:szCs w:val="24"/>
        </w:rPr>
        <w:t>Б</w:t>
      </w:r>
      <w:r w:rsidR="005D017F" w:rsidRPr="00CD2877">
        <w:rPr>
          <w:rFonts w:ascii="Times New Roman" w:hAnsi="Times New Roman" w:cs="Times New Roman"/>
          <w:sz w:val="24"/>
          <w:szCs w:val="24"/>
        </w:rPr>
        <w:t>ета»</w:t>
      </w:r>
      <w:r w:rsidRPr="00CD2877">
        <w:rPr>
          <w:rFonts w:ascii="Times New Roman" w:hAnsi="Times New Roman" w:cs="Times New Roman"/>
          <w:sz w:val="24"/>
          <w:szCs w:val="24"/>
        </w:rPr>
        <w:t xml:space="preserve"> (далее – Ответчик 1), и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 xml:space="preserve">(2) </w:t>
      </w:r>
      <w:r w:rsidR="005D017F" w:rsidRPr="00CD2877">
        <w:rPr>
          <w:rFonts w:ascii="Times New Roman" w:hAnsi="Times New Roman" w:cs="Times New Roman"/>
          <w:sz w:val="24"/>
          <w:szCs w:val="24"/>
        </w:rPr>
        <w:t>Организацией</w:t>
      </w:r>
      <w:r w:rsidRPr="00CD2877">
        <w:rPr>
          <w:rFonts w:ascii="Times New Roman" w:hAnsi="Times New Roman" w:cs="Times New Roman"/>
          <w:sz w:val="24"/>
          <w:szCs w:val="24"/>
        </w:rPr>
        <w:t xml:space="preserve"> </w:t>
      </w:r>
      <w:r w:rsidR="005D017F" w:rsidRPr="00CD2877">
        <w:rPr>
          <w:rFonts w:ascii="Times New Roman" w:hAnsi="Times New Roman" w:cs="Times New Roman"/>
          <w:sz w:val="24"/>
          <w:szCs w:val="24"/>
        </w:rPr>
        <w:t>«</w:t>
      </w:r>
      <w:r w:rsidRPr="00CD2877">
        <w:rPr>
          <w:rFonts w:ascii="Times New Roman" w:hAnsi="Times New Roman" w:cs="Times New Roman"/>
          <w:sz w:val="24"/>
          <w:szCs w:val="24"/>
        </w:rPr>
        <w:t>В</w:t>
      </w:r>
      <w:r w:rsidR="005D017F" w:rsidRPr="00CD2877">
        <w:rPr>
          <w:rFonts w:ascii="Times New Roman" w:hAnsi="Times New Roman" w:cs="Times New Roman"/>
          <w:sz w:val="24"/>
          <w:szCs w:val="24"/>
        </w:rPr>
        <w:t>ега»</w:t>
      </w:r>
      <w:r w:rsidRPr="00CD2877">
        <w:rPr>
          <w:rFonts w:ascii="Times New Roman" w:hAnsi="Times New Roman" w:cs="Times New Roman"/>
          <w:sz w:val="24"/>
          <w:szCs w:val="24"/>
        </w:rPr>
        <w:t xml:space="preserve"> (далее – Ответчик 2),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совместно именуемыми Стороны.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Принимая во внимание, что Истец обратился в Арбитражный суд Московской области (далее – Суд) с исковыми требованиями (с учетом их уменьшения) взыскать с Ответчиков 1 и 2 солидарно 100 000 000 руб. в пользу Истца и что в связи с предъявленным иском Судом было возбуждено производство по делу № А41-10000/20</w:t>
      </w:r>
      <w:r w:rsidR="00AA4CD9" w:rsidRPr="00CD2877">
        <w:rPr>
          <w:rFonts w:ascii="Times New Roman" w:hAnsi="Times New Roman" w:cs="Times New Roman"/>
          <w:sz w:val="24"/>
          <w:szCs w:val="24"/>
        </w:rPr>
        <w:t>22</w:t>
      </w:r>
      <w:r w:rsidRPr="00CD2877">
        <w:rPr>
          <w:rFonts w:ascii="Times New Roman" w:hAnsi="Times New Roman" w:cs="Times New Roman"/>
          <w:sz w:val="24"/>
          <w:szCs w:val="24"/>
        </w:rPr>
        <w:t>, Стороны заинтересованы в урегулировании всех требований, заявленных Истцом, в соответствии со ст. 138–141 АПК РФ на условиях, установленных настоящим мировым соглашением.</w:t>
      </w:r>
    </w:p>
    <w:p w:rsidR="001251FB" w:rsidRPr="00CD2877" w:rsidRDefault="001251FB" w:rsidP="00CD2877">
      <w:pPr>
        <w:pStyle w:val="1"/>
        <w:spacing w:before="120" w:after="120" w:line="240" w:lineRule="auto"/>
        <w:rPr>
          <w:color w:val="auto"/>
        </w:rPr>
      </w:pPr>
      <w:r w:rsidRPr="00CD2877">
        <w:rPr>
          <w:color w:val="auto"/>
        </w:rPr>
        <w:t>СТОРОНАМИ СОГЛАСОВАНО НИЖЕСЛЕДУЮЩЕЕ: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1. Сумма урегулирования денежных требований Истца составляет 90 000 000 руб. (далее – Сумма урегулирования).</w:t>
      </w:r>
    </w:p>
    <w:p w:rsidR="003A4BBE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 xml:space="preserve">2. Ответчики обязуются солидарно выплатить Истцу Сумму урегулирования на банковский счет Истца со следующими реквизитами: </w:t>
      </w:r>
    </w:p>
    <w:p w:rsidR="00292E14" w:rsidRPr="00CD2877" w:rsidRDefault="00292E14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ИНН </w:t>
      </w:r>
      <w:r w:rsidRPr="00CD2877">
        <w:rPr>
          <w:rFonts w:ascii="Times New Roman" w:hAnsi="Times New Roman" w:cs="Times New Roman"/>
          <w:iCs/>
          <w:sz w:val="24"/>
          <w:szCs w:val="24"/>
        </w:rPr>
        <w:t>4501138363</w:t>
      </w:r>
    </w:p>
    <w:p w:rsidR="00292E14" w:rsidRPr="00CD2877" w:rsidRDefault="00292E14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КПП </w:t>
      </w:r>
      <w:r w:rsidRPr="00CD2877">
        <w:rPr>
          <w:rFonts w:ascii="Times New Roman" w:hAnsi="Times New Roman" w:cs="Times New Roman"/>
          <w:iCs/>
          <w:sz w:val="24"/>
          <w:szCs w:val="24"/>
        </w:rPr>
        <w:t>450321001</w:t>
      </w:r>
    </w:p>
    <w:p w:rsidR="00292E14" w:rsidRPr="00CD2877" w:rsidRDefault="00292E14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ОГРН </w:t>
      </w:r>
      <w:r w:rsidRPr="00CD2877">
        <w:rPr>
          <w:rFonts w:ascii="Times New Roman" w:hAnsi="Times New Roman" w:cs="Times New Roman"/>
          <w:iCs/>
          <w:sz w:val="24"/>
          <w:szCs w:val="24"/>
        </w:rPr>
        <w:t>1064501223789</w:t>
      </w:r>
    </w:p>
    <w:p w:rsidR="00292E14" w:rsidRPr="00CD2877" w:rsidRDefault="00292E14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ОКПО </w:t>
      </w:r>
      <w:r w:rsidRPr="00CD2877">
        <w:rPr>
          <w:rFonts w:ascii="Times New Roman" w:hAnsi="Times New Roman" w:cs="Times New Roman"/>
          <w:iCs/>
          <w:sz w:val="24"/>
          <w:szCs w:val="24"/>
        </w:rPr>
        <w:t>08545630</w:t>
      </w:r>
    </w:p>
    <w:p w:rsidR="001251FB" w:rsidRPr="00CD2877" w:rsidRDefault="00292E14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CD287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D2877">
        <w:rPr>
          <w:rFonts w:ascii="Times New Roman" w:hAnsi="Times New Roman" w:cs="Times New Roman"/>
          <w:sz w:val="24"/>
          <w:szCs w:val="24"/>
        </w:rPr>
        <w:t> </w:t>
      </w:r>
      <w:r w:rsidRPr="00CD2877">
        <w:rPr>
          <w:rFonts w:ascii="Times New Roman" w:hAnsi="Times New Roman" w:cs="Times New Roman"/>
          <w:iCs/>
          <w:sz w:val="24"/>
          <w:szCs w:val="24"/>
        </w:rPr>
        <w:t>03431321770</w:t>
      </w:r>
      <w:r w:rsidR="003A4BBE" w:rsidRPr="00CD2877">
        <w:rPr>
          <w:rFonts w:ascii="Times New Roman" w:hAnsi="Times New Roman" w:cs="Times New Roman"/>
          <w:iCs/>
          <w:sz w:val="24"/>
          <w:szCs w:val="24"/>
        </w:rPr>
        <w:t>245625255</w:t>
      </w:r>
      <w:r w:rsidRPr="00CD2877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3A4BBE" w:rsidRPr="00CD2877">
        <w:rPr>
          <w:rFonts w:ascii="Times New Roman" w:hAnsi="Times New Roman" w:cs="Times New Roman"/>
          <w:iCs/>
          <w:sz w:val="24"/>
          <w:szCs w:val="24"/>
        </w:rPr>
        <w:t>ОАО «Банк»</w:t>
      </w:r>
      <w:r w:rsidR="001251FB" w:rsidRPr="00CD2877">
        <w:rPr>
          <w:rFonts w:ascii="Times New Roman" w:hAnsi="Times New Roman" w:cs="Times New Roman"/>
          <w:sz w:val="24"/>
          <w:szCs w:val="24"/>
        </w:rPr>
        <w:t>.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3. Платеж осуществляется в течение 15 рабочих дней со дня вынесения судебного акта по делу № А41-10000/20</w:t>
      </w:r>
      <w:r w:rsidR="00AA4CD9" w:rsidRPr="00CD2877">
        <w:rPr>
          <w:rFonts w:ascii="Times New Roman" w:hAnsi="Times New Roman" w:cs="Times New Roman"/>
          <w:sz w:val="24"/>
          <w:szCs w:val="24"/>
        </w:rPr>
        <w:t>22</w:t>
      </w:r>
      <w:r w:rsidRPr="00CD2877">
        <w:rPr>
          <w:rFonts w:ascii="Times New Roman" w:hAnsi="Times New Roman" w:cs="Times New Roman"/>
          <w:sz w:val="24"/>
          <w:szCs w:val="24"/>
        </w:rPr>
        <w:t xml:space="preserve"> об утверждении настоящего мирового соглашения в полном объеме. 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 xml:space="preserve">4. Все расходы, налоги, сборы и комиссии, подлежащие удержанию и/или оплате в связи с переводом Суммы урегулирования на банковский счет Истца, уплачиваются Ответчиками сверх Суммы урегулирования самостоятельно, без отнесения на затраты Истца. Все налоги, сборы и иные обязательные платежи, которые подлежат уплате Истцом согласно законодательству Российской Федерации, уплачиваются Истцом самостоятельно. 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5. Ответчики обязуются солидарно возместить 50% от расходов Истца на оплату государственной пошлины в размере 100 000 руб., понесенных в связи с рассмотрением дела № А41-10000/20</w:t>
      </w:r>
      <w:r w:rsidR="00AA4CD9" w:rsidRPr="00CD2877">
        <w:rPr>
          <w:rFonts w:ascii="Times New Roman" w:hAnsi="Times New Roman" w:cs="Times New Roman"/>
          <w:sz w:val="24"/>
          <w:szCs w:val="24"/>
        </w:rPr>
        <w:t>22</w:t>
      </w:r>
      <w:r w:rsidRPr="00CD2877">
        <w:rPr>
          <w:rFonts w:ascii="Times New Roman" w:hAnsi="Times New Roman" w:cs="Times New Roman"/>
          <w:sz w:val="24"/>
          <w:szCs w:val="24"/>
        </w:rPr>
        <w:t xml:space="preserve"> в Суде, в порядке и в сроки, предусмотренные п. 2 и 3 мирового соглашения. Иные судебные расходы относятся на ту сторону, которая их понесла.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 xml:space="preserve">6. Обязательства Ответчиков перед Истцом считаются надлежащим образом исполненными с момента зачисления Суммы урегулирования и суммы, указанной в п. 5 мирового соглашения, в полном объеме на счет Истца. 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 xml:space="preserve">7. Обязательство Ответчиков по оплате Суммы урегулирования и суммы, указанной в п. 5 мирового соглашения, обеспечивается вступившей в силу банковской гарантией № </w:t>
      </w:r>
      <w:r w:rsidR="001D2765" w:rsidRPr="00CD2877">
        <w:rPr>
          <w:rFonts w:ascii="Times New Roman" w:hAnsi="Times New Roman" w:cs="Times New Roman"/>
          <w:sz w:val="24"/>
          <w:szCs w:val="24"/>
        </w:rPr>
        <w:t>351654/</w:t>
      </w:r>
      <w:r w:rsidR="00AA4CD9" w:rsidRPr="00CD2877">
        <w:rPr>
          <w:rFonts w:ascii="Times New Roman" w:hAnsi="Times New Roman" w:cs="Times New Roman"/>
          <w:sz w:val="24"/>
          <w:szCs w:val="24"/>
        </w:rPr>
        <w:t>22</w:t>
      </w:r>
      <w:r w:rsidRPr="00CD2877">
        <w:rPr>
          <w:rFonts w:ascii="Times New Roman" w:hAnsi="Times New Roman" w:cs="Times New Roman"/>
          <w:sz w:val="24"/>
          <w:szCs w:val="24"/>
        </w:rPr>
        <w:t xml:space="preserve"> от «</w:t>
      </w:r>
      <w:r w:rsidR="001D2765" w:rsidRPr="00CD2877">
        <w:rPr>
          <w:rFonts w:ascii="Times New Roman" w:hAnsi="Times New Roman" w:cs="Times New Roman"/>
          <w:sz w:val="24"/>
          <w:szCs w:val="24"/>
        </w:rPr>
        <w:t>19</w:t>
      </w:r>
      <w:r w:rsidRPr="00CD2877">
        <w:rPr>
          <w:rFonts w:ascii="Times New Roman" w:hAnsi="Times New Roman" w:cs="Times New Roman"/>
          <w:sz w:val="24"/>
          <w:szCs w:val="24"/>
        </w:rPr>
        <w:t xml:space="preserve">» </w:t>
      </w:r>
      <w:r w:rsidR="001D2765" w:rsidRPr="00CD2877">
        <w:rPr>
          <w:rFonts w:ascii="Times New Roman" w:hAnsi="Times New Roman" w:cs="Times New Roman"/>
          <w:sz w:val="24"/>
          <w:szCs w:val="24"/>
        </w:rPr>
        <w:t>ноября</w:t>
      </w:r>
      <w:r w:rsidRPr="00CD2877">
        <w:rPr>
          <w:rFonts w:ascii="Times New Roman" w:hAnsi="Times New Roman" w:cs="Times New Roman"/>
          <w:sz w:val="24"/>
          <w:szCs w:val="24"/>
        </w:rPr>
        <w:t xml:space="preserve"> 20</w:t>
      </w:r>
      <w:r w:rsidR="00AA4CD9" w:rsidRPr="00CD2877">
        <w:rPr>
          <w:rFonts w:ascii="Times New Roman" w:hAnsi="Times New Roman" w:cs="Times New Roman"/>
          <w:sz w:val="24"/>
          <w:szCs w:val="24"/>
        </w:rPr>
        <w:t>22</w:t>
      </w:r>
      <w:r w:rsidR="001D2765" w:rsidRPr="00CD2877">
        <w:rPr>
          <w:rFonts w:ascii="Times New Roman" w:hAnsi="Times New Roman" w:cs="Times New Roman"/>
          <w:sz w:val="24"/>
          <w:szCs w:val="24"/>
        </w:rPr>
        <w:t xml:space="preserve"> </w:t>
      </w:r>
      <w:r w:rsidRPr="00CD2877">
        <w:rPr>
          <w:rFonts w:ascii="Times New Roman" w:hAnsi="Times New Roman" w:cs="Times New Roman"/>
          <w:sz w:val="24"/>
          <w:szCs w:val="24"/>
        </w:rPr>
        <w:t>г., выданной банком АО «</w:t>
      </w:r>
      <w:r w:rsidR="001D2765" w:rsidRPr="00CD2877">
        <w:rPr>
          <w:rFonts w:ascii="Times New Roman" w:hAnsi="Times New Roman" w:cs="Times New Roman"/>
          <w:sz w:val="24"/>
          <w:szCs w:val="24"/>
        </w:rPr>
        <w:t>Банк</w:t>
      </w:r>
      <w:r w:rsidR="00087E10" w:rsidRPr="00CD2877">
        <w:rPr>
          <w:rFonts w:ascii="Times New Roman" w:hAnsi="Times New Roman" w:cs="Times New Roman"/>
          <w:sz w:val="24"/>
          <w:szCs w:val="24"/>
        </w:rPr>
        <w:t xml:space="preserve"> </w:t>
      </w:r>
      <w:r w:rsidR="001D2765" w:rsidRPr="00CD2877">
        <w:rPr>
          <w:rFonts w:ascii="Times New Roman" w:hAnsi="Times New Roman" w:cs="Times New Roman"/>
          <w:sz w:val="24"/>
          <w:szCs w:val="24"/>
        </w:rPr>
        <w:t>1</w:t>
      </w:r>
      <w:r w:rsidRPr="00CD2877">
        <w:rPr>
          <w:rFonts w:ascii="Times New Roman" w:hAnsi="Times New Roman" w:cs="Times New Roman"/>
          <w:sz w:val="24"/>
          <w:szCs w:val="24"/>
        </w:rPr>
        <w:t>».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lastRenderedPageBreak/>
        <w:t>8. Неисполнение или ненадлежащее исполнение Ответчиками своих обязательств в полном объеме в срок, установленный п. 3 мирового соглашения, является основанием для предъявления Истцом требования к АО «</w:t>
      </w:r>
      <w:r w:rsidR="001D2765" w:rsidRPr="00CD2877">
        <w:rPr>
          <w:rFonts w:ascii="Times New Roman" w:hAnsi="Times New Roman" w:cs="Times New Roman"/>
          <w:sz w:val="24"/>
          <w:szCs w:val="24"/>
        </w:rPr>
        <w:t>Банк</w:t>
      </w:r>
      <w:r w:rsidR="00087E10" w:rsidRPr="00CD2877">
        <w:rPr>
          <w:rFonts w:ascii="Times New Roman" w:hAnsi="Times New Roman" w:cs="Times New Roman"/>
          <w:sz w:val="24"/>
          <w:szCs w:val="24"/>
        </w:rPr>
        <w:t xml:space="preserve"> </w:t>
      </w:r>
      <w:r w:rsidR="001D2765" w:rsidRPr="00CD2877">
        <w:rPr>
          <w:rFonts w:ascii="Times New Roman" w:hAnsi="Times New Roman" w:cs="Times New Roman"/>
          <w:sz w:val="24"/>
          <w:szCs w:val="24"/>
        </w:rPr>
        <w:t>1</w:t>
      </w:r>
      <w:r w:rsidRPr="00CD2877">
        <w:rPr>
          <w:rFonts w:ascii="Times New Roman" w:hAnsi="Times New Roman" w:cs="Times New Roman"/>
          <w:sz w:val="24"/>
          <w:szCs w:val="24"/>
        </w:rPr>
        <w:t>» по банковской гарантии.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9. В случае неисполнения по любым причинам Ответчиками своих обязательств в полном объеме в соответствии с п. 2 и 3 мирового соглашения Ответчики солидарно несут ответственность в виде штрафа в размере 100% невыплаченной части Суммы урегулирования и/или невыплаченной части суммы, указанной в п. 5 мирового соглашения (далее – Штраф). Ответчики обязаны выплатить Штраф вне зависимости от того, воспользуется Истец банковской гарантией или нет.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 xml:space="preserve">10. Настоящее мировое соглашение подлежит утверждению Судом и действует до полного исполнения взятых на себя Сторонами обязательств. 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11. Настоящее мировое соглашение составлено и подписано в 4 экземплярах, каждый из которых имеет силу действительного документа исключительно при условии его утверждения судом, по одному экземпляру для каждой из Сторон, один экземпляр – для приобщения Судом к материалам дела № А41-10000/20</w:t>
      </w:r>
      <w:r w:rsidR="00AA4CD9" w:rsidRPr="00CD2877">
        <w:rPr>
          <w:rFonts w:ascii="Times New Roman" w:hAnsi="Times New Roman" w:cs="Times New Roman"/>
          <w:sz w:val="24"/>
          <w:szCs w:val="24"/>
        </w:rPr>
        <w:t>22</w:t>
      </w:r>
      <w:r w:rsidRPr="00CD28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 xml:space="preserve">12. Последствия, предусмотренные ч. 3 ст. 151 АПК РФ, Сторонам понятны. </w:t>
      </w:r>
    </w:p>
    <w:p w:rsidR="001251FB" w:rsidRPr="00CD2877" w:rsidRDefault="001251FB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51FB" w:rsidRPr="00CD2877" w:rsidRDefault="001251FB" w:rsidP="00CD28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F3C6D" w:rsidRPr="00CD2877" w:rsidRDefault="000F3C6D" w:rsidP="00CD2877">
      <w:pPr>
        <w:tabs>
          <w:tab w:val="right" w:pos="963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Представитель Истца</w:t>
      </w:r>
    </w:p>
    <w:p w:rsidR="001251FB" w:rsidRPr="00CD2877" w:rsidRDefault="001251FB" w:rsidP="00CD2877">
      <w:pPr>
        <w:tabs>
          <w:tab w:val="right" w:pos="878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по доверенности</w:t>
      </w:r>
      <w:r w:rsidRPr="00CD2877">
        <w:rPr>
          <w:rFonts w:ascii="Times New Roman" w:hAnsi="Times New Roman" w:cs="Times New Roman"/>
          <w:sz w:val="24"/>
          <w:szCs w:val="24"/>
        </w:rPr>
        <w:tab/>
        <w:t>______________ /Иванов И.И.</w:t>
      </w:r>
      <w:r w:rsidR="00E96F8B" w:rsidRPr="00CD2877">
        <w:rPr>
          <w:rFonts w:ascii="Times New Roman" w:hAnsi="Times New Roman" w:cs="Times New Roman"/>
          <w:sz w:val="24"/>
          <w:szCs w:val="24"/>
        </w:rPr>
        <w:t>/</w:t>
      </w:r>
    </w:p>
    <w:p w:rsidR="000755B7" w:rsidRPr="00CD2877" w:rsidRDefault="000755B7" w:rsidP="00CD2877">
      <w:pPr>
        <w:tabs>
          <w:tab w:val="right" w:pos="963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F3C6D" w:rsidRPr="00CD2877" w:rsidRDefault="000F3C6D" w:rsidP="00CD2877">
      <w:pPr>
        <w:tabs>
          <w:tab w:val="right" w:pos="963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Представитель Ответчика 1</w:t>
      </w:r>
    </w:p>
    <w:p w:rsidR="001251FB" w:rsidRPr="00CD2877" w:rsidRDefault="001251FB" w:rsidP="00CD2877">
      <w:pPr>
        <w:tabs>
          <w:tab w:val="right" w:pos="8789"/>
        </w:tabs>
        <w:spacing w:before="120" w:after="12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по доверенности</w:t>
      </w:r>
      <w:r w:rsidRPr="00CD2877">
        <w:rPr>
          <w:rFonts w:ascii="Times New Roman" w:hAnsi="Times New Roman" w:cs="Times New Roman"/>
          <w:sz w:val="24"/>
          <w:szCs w:val="24"/>
        </w:rPr>
        <w:tab/>
        <w:t>______________ /Петров П.И.</w:t>
      </w:r>
      <w:r w:rsidR="00E96F8B" w:rsidRPr="00CD2877">
        <w:rPr>
          <w:rFonts w:ascii="Times New Roman" w:hAnsi="Times New Roman" w:cs="Times New Roman"/>
          <w:sz w:val="24"/>
          <w:szCs w:val="24"/>
        </w:rPr>
        <w:t>/</w:t>
      </w:r>
    </w:p>
    <w:p w:rsidR="000755B7" w:rsidRPr="00CD2877" w:rsidRDefault="000755B7" w:rsidP="00CD2877">
      <w:pPr>
        <w:tabs>
          <w:tab w:val="right" w:pos="963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F3C6D" w:rsidRPr="00CD2877" w:rsidRDefault="000F3C6D" w:rsidP="00CD2877">
      <w:pPr>
        <w:tabs>
          <w:tab w:val="right" w:pos="963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Представитель Ответчика 2</w:t>
      </w:r>
    </w:p>
    <w:p w:rsidR="001251FB" w:rsidRPr="00CD2877" w:rsidRDefault="001251FB" w:rsidP="00CD2877">
      <w:pPr>
        <w:tabs>
          <w:tab w:val="right" w:pos="8789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по доверенности</w:t>
      </w:r>
      <w:r w:rsidRPr="00CD2877">
        <w:rPr>
          <w:rFonts w:ascii="Times New Roman" w:hAnsi="Times New Roman" w:cs="Times New Roman"/>
          <w:sz w:val="24"/>
          <w:szCs w:val="24"/>
        </w:rPr>
        <w:tab/>
        <w:t>_____________ /Сидоров С.И.</w:t>
      </w:r>
      <w:r w:rsidR="00E96F8B" w:rsidRPr="00CD2877">
        <w:rPr>
          <w:rFonts w:ascii="Times New Roman" w:hAnsi="Times New Roman" w:cs="Times New Roman"/>
          <w:sz w:val="24"/>
          <w:szCs w:val="24"/>
        </w:rPr>
        <w:t>/</w:t>
      </w:r>
    </w:p>
    <w:p w:rsidR="00561EA8" w:rsidRPr="00CD2877" w:rsidRDefault="00561EA8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A2E97" w:rsidRPr="00CD2877" w:rsidRDefault="003A2E97" w:rsidP="00CD28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A2E97" w:rsidRPr="00CD2877" w:rsidSect="003A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59" w:rsidRDefault="00EF7759" w:rsidP="00723A83">
      <w:pPr>
        <w:spacing w:after="0" w:line="240" w:lineRule="auto"/>
      </w:pPr>
      <w:r>
        <w:separator/>
      </w:r>
    </w:p>
  </w:endnote>
  <w:endnote w:type="continuationSeparator" w:id="0">
    <w:p w:rsidR="00EF7759" w:rsidRDefault="00EF7759" w:rsidP="0072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A83" w:rsidRDefault="00723A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A83" w:rsidRDefault="00723A8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A83" w:rsidRDefault="00723A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59" w:rsidRDefault="00EF7759" w:rsidP="00723A83">
      <w:pPr>
        <w:spacing w:after="0" w:line="240" w:lineRule="auto"/>
      </w:pPr>
      <w:r>
        <w:separator/>
      </w:r>
    </w:p>
  </w:footnote>
  <w:footnote w:type="continuationSeparator" w:id="0">
    <w:p w:rsidR="00EF7759" w:rsidRDefault="00EF7759" w:rsidP="0072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A83" w:rsidRDefault="00723A8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A83" w:rsidRDefault="00723A8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A83" w:rsidRDefault="00723A8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A8"/>
    <w:rsid w:val="000352F8"/>
    <w:rsid w:val="000755B7"/>
    <w:rsid w:val="00087E10"/>
    <w:rsid w:val="000E3E10"/>
    <w:rsid w:val="000F3C6D"/>
    <w:rsid w:val="001251FB"/>
    <w:rsid w:val="0014336A"/>
    <w:rsid w:val="00181606"/>
    <w:rsid w:val="001B0481"/>
    <w:rsid w:val="001D2765"/>
    <w:rsid w:val="00292E14"/>
    <w:rsid w:val="003520A5"/>
    <w:rsid w:val="003A2E97"/>
    <w:rsid w:val="003A4BBE"/>
    <w:rsid w:val="0045280F"/>
    <w:rsid w:val="00496B11"/>
    <w:rsid w:val="004B7FA0"/>
    <w:rsid w:val="004F450D"/>
    <w:rsid w:val="005418F4"/>
    <w:rsid w:val="00561EA8"/>
    <w:rsid w:val="005D017F"/>
    <w:rsid w:val="00641084"/>
    <w:rsid w:val="00651312"/>
    <w:rsid w:val="006B0D71"/>
    <w:rsid w:val="006B238B"/>
    <w:rsid w:val="00723A83"/>
    <w:rsid w:val="007A213C"/>
    <w:rsid w:val="007A7836"/>
    <w:rsid w:val="007E09A3"/>
    <w:rsid w:val="008344E1"/>
    <w:rsid w:val="008475FA"/>
    <w:rsid w:val="00882186"/>
    <w:rsid w:val="00966285"/>
    <w:rsid w:val="00994ACB"/>
    <w:rsid w:val="00A8366A"/>
    <w:rsid w:val="00A93EF2"/>
    <w:rsid w:val="00AA4B10"/>
    <w:rsid w:val="00AA4CD9"/>
    <w:rsid w:val="00AE1D38"/>
    <w:rsid w:val="00B36C13"/>
    <w:rsid w:val="00BA6F6F"/>
    <w:rsid w:val="00BF3870"/>
    <w:rsid w:val="00BF663B"/>
    <w:rsid w:val="00C071E0"/>
    <w:rsid w:val="00C319FD"/>
    <w:rsid w:val="00C42C38"/>
    <w:rsid w:val="00C70A6F"/>
    <w:rsid w:val="00CD18BD"/>
    <w:rsid w:val="00CD2877"/>
    <w:rsid w:val="00CD5070"/>
    <w:rsid w:val="00D14E04"/>
    <w:rsid w:val="00E90C9C"/>
    <w:rsid w:val="00E96F8B"/>
    <w:rsid w:val="00EF7759"/>
    <w:rsid w:val="00F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76EC-F557-4C1C-9FF0-35A2C04A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2E97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51FB"/>
    <w:pPr>
      <w:suppressAutoHyphens/>
      <w:autoSpaceDE w:val="0"/>
      <w:autoSpaceDN w:val="0"/>
      <w:adjustRightInd w:val="0"/>
      <w:spacing w:before="170" w:after="85"/>
      <w:jc w:val="center"/>
      <w:textAlignment w:val="center"/>
      <w:outlineLvl w:val="0"/>
    </w:pPr>
    <w:rPr>
      <w:rFonts w:ascii="Times New Roman" w:hAnsi="Times New Roman" w:cs="Times New Roman"/>
      <w: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EA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251FB"/>
    <w:rPr>
      <w:rFonts w:ascii="Times New Roman" w:hAnsi="Times New Roman" w:cs="Times New Roman"/>
      <w:cap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49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7FA0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7A7836"/>
    <w:pPr>
      <w:spacing w:line="240" w:lineRule="auto"/>
    </w:pPr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A7836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7A7836"/>
    <w:rPr>
      <w:sz w:val="16"/>
      <w:szCs w:val="16"/>
    </w:rPr>
  </w:style>
  <w:style w:type="paragraph" w:customStyle="1" w:styleId="aa">
    <w:name w:val="Обычный (веб)"/>
    <w:basedOn w:val="a"/>
    <w:uiPriority w:val="99"/>
    <w:unhideWhenUsed/>
    <w:rsid w:val="00181606"/>
    <w:pPr>
      <w:spacing w:before="100" w:beforeAutospacing="1" w:after="100" w:afterAutospacing="1" w:line="240" w:lineRule="auto"/>
    </w:pPr>
    <w:rPr>
      <w:rFonts w:eastAsia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23A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23A83"/>
    <w:rPr>
      <w:rFonts w:ascii="Arial" w:hAnsi="Arial" w:cs="Arial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23A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23A83"/>
    <w:rPr>
      <w:rFonts w:ascii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5CB1-849A-4954-A45E-BBE9B2E7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3415</Characters>
  <Application>Microsoft Office Word</Application>
  <DocSecurity>0</DocSecurity>
  <PresentationFormat>a7vbuz</PresentationFormat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Мировое соглашение с дополнительными гарантиями его исполнения</vt:lpstr>
    </vt:vector>
  </TitlesOfParts>
  <Manager/>
  <Company>https://lawabc.ru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с доп. гарантиями исполнения</dc:title>
  <dc:subject>Образец мирового соглашения с доп. гарантиями исполнения</dc:subject>
  <dc:creator>https://lawabc.ru</dc:creator>
  <cp:keywords>Образец мирового соглашения с доп. гарантиями исполнения</cp:keywords>
  <dc:description>Образец мирового соглашения с доп. гарантиями исполнения</dc:description>
  <cp:lastModifiedBy>Sergey  Eremeev</cp:lastModifiedBy>
  <cp:revision>12</cp:revision>
  <dcterms:created xsi:type="dcterms:W3CDTF">2022-03-25T13:09:00Z</dcterms:created>
  <dcterms:modified xsi:type="dcterms:W3CDTF">2022-03-25T13:11:00Z</dcterms:modified>
  <cp:category>Образец мирового соглашения с доп. гарантиями исполнения</cp:category>
  <cp:contentStatus/>
</cp:coreProperties>
</file>