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96" w:rsidRPr="00D414D6" w:rsidRDefault="00944996">
      <w:pPr>
        <w:ind w:left="6747"/>
        <w:rPr>
          <w:rFonts w:hAnsi="Times New Roman"/>
          <w:sz w:val="16"/>
          <w:szCs w:val="16"/>
        </w:rPr>
      </w:pPr>
      <w:bookmarkStart w:id="0" w:name="_GoBack"/>
      <w:bookmarkEnd w:id="0"/>
      <w:r w:rsidRPr="00D414D6">
        <w:rPr>
          <w:rFonts w:hAnsi="Times New Roman"/>
          <w:sz w:val="16"/>
          <w:szCs w:val="16"/>
        </w:rPr>
        <w:t>Унифицированная форма № Т-8</w:t>
      </w:r>
    </w:p>
    <w:p w:rsidR="00944996" w:rsidRPr="00D414D6" w:rsidRDefault="00944996">
      <w:pPr>
        <w:spacing w:after="120"/>
        <w:ind w:left="6747"/>
        <w:rPr>
          <w:rFonts w:hAnsi="Times New Roman"/>
          <w:sz w:val="16"/>
          <w:szCs w:val="16"/>
        </w:rPr>
      </w:pPr>
      <w:r w:rsidRPr="00D414D6">
        <w:rPr>
          <w:rFonts w:hAnsi="Times New Roman"/>
          <w:sz w:val="16"/>
          <w:szCs w:val="16"/>
        </w:rPr>
        <w:t>Утверждена Постановлением Госкомстата России</w:t>
      </w:r>
      <w:r w:rsidRPr="00D414D6">
        <w:rPr>
          <w:rFonts w:hAnsi="Times New Roman"/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944996" w:rsidRPr="00D414D6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  <w:r w:rsidRPr="00D414D6">
              <w:rPr>
                <w:rFonts w:hAnsi="Times New Roman"/>
              </w:rPr>
              <w:t>Код</w:t>
            </w:r>
          </w:p>
        </w:tc>
      </w:tr>
      <w:tr w:rsidR="00944996" w:rsidRPr="00D414D6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ind w:right="85"/>
              <w:jc w:val="right"/>
              <w:rPr>
                <w:rFonts w:hAnsi="Times New Roman"/>
              </w:rPr>
            </w:pPr>
            <w:r w:rsidRPr="00D414D6">
              <w:rPr>
                <w:rFonts w:hAnsi="Times New Roman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  <w:r w:rsidRPr="00D414D6">
              <w:rPr>
                <w:rFonts w:hAnsi="Times New Roman"/>
              </w:rPr>
              <w:t>0301006</w:t>
            </w:r>
          </w:p>
        </w:tc>
      </w:tr>
      <w:tr w:rsidR="00944996" w:rsidRPr="00D414D6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Открытое акционерное общество “</w:t>
            </w:r>
            <w:proofErr w:type="gramStart"/>
            <w:r w:rsidRPr="00D414D6">
              <w:rPr>
                <w:rFonts w:hAnsi="Times New Roman"/>
                <w:i/>
                <w:iCs/>
                <w:color w:val="0000FF"/>
              </w:rPr>
              <w:t>Весна”  (</w:t>
            </w:r>
            <w:proofErr w:type="gramEnd"/>
            <w:r w:rsidRPr="00D414D6">
              <w:rPr>
                <w:rFonts w:hAnsi="Times New Roman"/>
                <w:i/>
                <w:iCs/>
                <w:color w:val="0000FF"/>
              </w:rPr>
              <w:t>ОАО “Весна”)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ind w:right="85"/>
              <w:jc w:val="right"/>
              <w:rPr>
                <w:rFonts w:hAnsi="Times New Roman"/>
              </w:rPr>
            </w:pPr>
            <w:r w:rsidRPr="00D414D6">
              <w:rPr>
                <w:rFonts w:hAnsi="Times New Roman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12345678</w:t>
            </w:r>
          </w:p>
        </w:tc>
      </w:tr>
      <w:tr w:rsidR="00944996" w:rsidRPr="00D414D6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D414D6">
              <w:rPr>
                <w:rFonts w:hAnsi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ind w:right="85"/>
              <w:jc w:val="right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sz w:val="16"/>
                <w:szCs w:val="16"/>
              </w:rPr>
            </w:pPr>
          </w:p>
        </w:tc>
      </w:tr>
    </w:tbl>
    <w:p w:rsidR="00944996" w:rsidRPr="00D414D6" w:rsidRDefault="00944996">
      <w:pPr>
        <w:spacing w:before="600"/>
        <w:rPr>
          <w:rFonts w:hAnsi="Times New Roman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944996" w:rsidRPr="00D414D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ind w:right="113"/>
              <w:jc w:val="right"/>
              <w:rPr>
                <w:rFonts w:hAnsi="Times New Roman"/>
              </w:rPr>
            </w:pPr>
          </w:p>
        </w:tc>
        <w:tc>
          <w:tcPr>
            <w:tcW w:w="1672" w:type="dxa"/>
            <w:vAlign w:val="center"/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  <w:r w:rsidRPr="00D414D6">
              <w:rPr>
                <w:rFonts w:hAnsi="Times New Roman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  <w:r w:rsidRPr="00D414D6">
              <w:rPr>
                <w:rFonts w:hAnsi="Times New Roman"/>
              </w:rPr>
              <w:t>Дата составления</w:t>
            </w:r>
          </w:p>
        </w:tc>
      </w:tr>
      <w:tr w:rsidR="00944996" w:rsidRPr="00D414D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996" w:rsidRPr="00D414D6" w:rsidRDefault="00944996">
            <w:pPr>
              <w:ind w:right="113"/>
              <w:jc w:val="right"/>
              <w:rPr>
                <w:rFonts w:hAnsi="Times New Roman"/>
                <w:b/>
                <w:bCs/>
                <w:sz w:val="24"/>
                <w:szCs w:val="24"/>
              </w:rPr>
            </w:pPr>
            <w:r w:rsidRPr="00D414D6">
              <w:rPr>
                <w:rFonts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944996" w:rsidRPr="00D414D6" w:rsidRDefault="00944996">
            <w:pPr>
              <w:jc w:val="center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121/у</w:t>
            </w:r>
          </w:p>
        </w:tc>
        <w:tc>
          <w:tcPr>
            <w:tcW w:w="1673" w:type="dxa"/>
            <w:vAlign w:val="bottom"/>
          </w:tcPr>
          <w:p w:rsidR="00944996" w:rsidRPr="00D414D6" w:rsidRDefault="00944996">
            <w:pPr>
              <w:jc w:val="center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11.11.2019</w:t>
            </w:r>
          </w:p>
        </w:tc>
      </w:tr>
    </w:tbl>
    <w:p w:rsidR="00944996" w:rsidRPr="00D414D6" w:rsidRDefault="00944996">
      <w:pPr>
        <w:spacing w:after="480"/>
        <w:jc w:val="center"/>
        <w:rPr>
          <w:rFonts w:hAnsi="Times New Roman"/>
          <w:b/>
          <w:bCs/>
          <w:sz w:val="24"/>
          <w:szCs w:val="24"/>
        </w:rPr>
      </w:pPr>
      <w:r w:rsidRPr="00D414D6">
        <w:rPr>
          <w:rFonts w:hAnsi="Times New Roman"/>
          <w:b/>
          <w:bCs/>
          <w:sz w:val="24"/>
          <w:szCs w:val="24"/>
        </w:rPr>
        <w:t>(распоряжение)</w:t>
      </w:r>
      <w:r w:rsidRPr="00D414D6">
        <w:rPr>
          <w:rFonts w:hAnsi="Times New Roman"/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944996" w:rsidRPr="00D414D6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  <w:b/>
                <w:bCs/>
                <w:sz w:val="22"/>
                <w:szCs w:val="22"/>
              </w:rPr>
            </w:pPr>
            <w:r w:rsidRPr="00D414D6">
              <w:rPr>
                <w:rFonts w:hAnsi="Times New Roman"/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b/>
                <w:bCs/>
                <w:i/>
                <w:iCs/>
                <w:color w:val="0000FF"/>
              </w:rPr>
            </w:pPr>
            <w:r w:rsidRPr="00D414D6">
              <w:rPr>
                <w:rFonts w:hAnsi="Times New Roman"/>
                <w:b/>
                <w:bCs/>
                <w:i/>
                <w:iCs/>
                <w:color w:val="0000FF"/>
              </w:rPr>
              <w:t>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  <w:b/>
                <w:bCs/>
                <w:sz w:val="22"/>
                <w:szCs w:val="22"/>
              </w:rPr>
            </w:pPr>
            <w:r w:rsidRPr="00D414D6">
              <w:rPr>
                <w:rFonts w:hAnsi="Times New Roman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D414D6">
              <w:rPr>
                <w:rFonts w:hAnsi="Times New Roman"/>
                <w:b/>
                <w:bCs/>
                <w:i/>
                <w:iCs/>
                <w:color w:val="0000FF"/>
              </w:rPr>
              <w:t>ноября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b/>
                <w:bCs/>
                <w:sz w:val="22"/>
                <w:szCs w:val="22"/>
              </w:rPr>
            </w:pPr>
            <w:r w:rsidRPr="00D414D6">
              <w:rPr>
                <w:rFonts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D414D6">
              <w:rPr>
                <w:rFonts w:hAnsi="Times New Roman"/>
                <w:b/>
                <w:bCs/>
                <w:i/>
                <w:iCs/>
                <w:color w:val="0000FF"/>
              </w:rPr>
              <w:t>08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b/>
                <w:bCs/>
                <w:sz w:val="22"/>
                <w:szCs w:val="22"/>
              </w:rPr>
            </w:pPr>
            <w:r w:rsidRPr="00D414D6">
              <w:rPr>
                <w:rFonts w:hAnsi="Times New Roman"/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D414D6">
              <w:rPr>
                <w:rFonts w:hAnsi="Times New Roman"/>
                <w:b/>
                <w:bCs/>
                <w:i/>
                <w:iCs/>
                <w:color w:val="0000FF"/>
              </w:rPr>
              <w:t>08/19-тд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right"/>
              <w:rPr>
                <w:rFonts w:hAnsi="Times New Roman"/>
                <w:b/>
                <w:bCs/>
                <w:sz w:val="22"/>
                <w:szCs w:val="22"/>
              </w:rPr>
            </w:pPr>
            <w:r w:rsidRPr="00D414D6">
              <w:rPr>
                <w:rFonts w:hAnsi="Times New Roman"/>
                <w:b/>
                <w:bCs/>
                <w:sz w:val="22"/>
                <w:szCs w:val="22"/>
              </w:rPr>
              <w:t>,</w:t>
            </w:r>
          </w:p>
        </w:tc>
      </w:tr>
      <w:tr w:rsidR="00944996" w:rsidRPr="00D414D6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right"/>
              <w:rPr>
                <w:rFonts w:hAnsi="Times New Roman"/>
                <w:b/>
                <w:bCs/>
                <w:sz w:val="22"/>
                <w:szCs w:val="22"/>
              </w:rPr>
            </w:pPr>
            <w:r w:rsidRPr="00D414D6">
              <w:rPr>
                <w:rFonts w:hAnsi="Times New Roman"/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b/>
                <w:bCs/>
                <w:i/>
                <w:iCs/>
                <w:color w:val="0000FF"/>
              </w:rPr>
            </w:pPr>
            <w:r w:rsidRPr="00D414D6">
              <w:rPr>
                <w:rFonts w:hAnsi="Times New Roman"/>
                <w:b/>
                <w:bCs/>
                <w:i/>
                <w:iCs/>
                <w:color w:val="0000FF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  <w:b/>
                <w:bCs/>
                <w:sz w:val="22"/>
                <w:szCs w:val="22"/>
              </w:rPr>
            </w:pPr>
            <w:r w:rsidRPr="00D414D6">
              <w:rPr>
                <w:rFonts w:hAnsi="Times New Roman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b/>
                <w:bCs/>
                <w:i/>
                <w:iCs/>
                <w:color w:val="0000FF"/>
              </w:rPr>
            </w:pPr>
            <w:r w:rsidRPr="00D414D6">
              <w:rPr>
                <w:rFonts w:hAnsi="Times New Roman"/>
                <w:b/>
                <w:bCs/>
                <w:i/>
                <w:iCs/>
                <w:color w:val="0000FF"/>
              </w:rPr>
              <w:t>ноября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b/>
                <w:bCs/>
                <w:sz w:val="22"/>
                <w:szCs w:val="22"/>
              </w:rPr>
            </w:pPr>
            <w:r w:rsidRPr="00D414D6">
              <w:rPr>
                <w:rFonts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D414D6">
              <w:rPr>
                <w:rFonts w:hAnsi="Times New Roman"/>
                <w:b/>
                <w:bCs/>
                <w:i/>
                <w:iCs/>
                <w:color w:val="0000FF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right"/>
              <w:rPr>
                <w:rFonts w:hAnsi="Times New Roman"/>
                <w:b/>
                <w:bCs/>
                <w:sz w:val="22"/>
                <w:szCs w:val="22"/>
              </w:rPr>
            </w:pPr>
            <w:r w:rsidRPr="00D414D6">
              <w:rPr>
                <w:rFonts w:hAnsi="Times New Roman"/>
                <w:b/>
                <w:bCs/>
                <w:sz w:val="22"/>
                <w:szCs w:val="22"/>
              </w:rPr>
              <w:t>г.</w:t>
            </w:r>
          </w:p>
        </w:tc>
      </w:tr>
    </w:tbl>
    <w:p w:rsidR="00944996" w:rsidRPr="00D414D6" w:rsidRDefault="00944996">
      <w:pPr>
        <w:jc w:val="right"/>
        <w:rPr>
          <w:rFonts w:hAnsi="Times New Roman"/>
          <w:sz w:val="16"/>
          <w:szCs w:val="16"/>
          <w:lang w:val="en-US"/>
        </w:rPr>
      </w:pPr>
      <w:r w:rsidRPr="00D414D6">
        <w:rPr>
          <w:rFonts w:hAnsi="Times New Roman"/>
          <w:sz w:val="16"/>
          <w:szCs w:val="16"/>
          <w:lang w:val="en-US"/>
        </w:rPr>
        <w:t>(</w:t>
      </w:r>
      <w:proofErr w:type="spellStart"/>
      <w:r w:rsidRPr="00D414D6">
        <w:rPr>
          <w:rFonts w:hAnsi="Times New Roman"/>
          <w:sz w:val="16"/>
          <w:szCs w:val="16"/>
          <w:lang w:val="en-US"/>
        </w:rPr>
        <w:t>ненужное</w:t>
      </w:r>
      <w:proofErr w:type="spellEnd"/>
      <w:r w:rsidRPr="00D414D6">
        <w:rPr>
          <w:rFonts w:hAnsi="Times New Roman"/>
          <w:sz w:val="16"/>
          <w:szCs w:val="16"/>
          <w:lang w:val="en-US"/>
        </w:rPr>
        <w:t xml:space="preserve"> </w:t>
      </w:r>
      <w:proofErr w:type="spellStart"/>
      <w:r w:rsidRPr="00D414D6">
        <w:rPr>
          <w:rFonts w:hAnsi="Times New Roman"/>
          <w:sz w:val="16"/>
          <w:szCs w:val="16"/>
          <w:lang w:val="en-US"/>
        </w:rPr>
        <w:t>зачеркнуть</w:t>
      </w:r>
      <w:proofErr w:type="spellEnd"/>
      <w:r w:rsidRPr="00D414D6">
        <w:rPr>
          <w:rFonts w:hAnsi="Times New Roman"/>
          <w:sz w:val="16"/>
          <w:szCs w:val="16"/>
          <w:lang w:val="en-US"/>
        </w:rPr>
        <w:t>)</w:t>
      </w:r>
    </w:p>
    <w:p w:rsidR="00944996" w:rsidRPr="00D414D6" w:rsidRDefault="00944996">
      <w:pPr>
        <w:rPr>
          <w:rFonts w:hAnsi="Times New Roman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944996" w:rsidRPr="00D414D6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44996" w:rsidRPr="00D414D6" w:rsidRDefault="00944996">
            <w:pPr>
              <w:pStyle w:val="2"/>
              <w:rPr>
                <w:rFonts w:hAnsi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  <w:r w:rsidRPr="00D414D6">
              <w:rPr>
                <w:rFonts w:hAnsi="Times New Roman"/>
              </w:rPr>
              <w:t>Табельный номер</w:t>
            </w:r>
          </w:p>
        </w:tc>
      </w:tr>
      <w:tr w:rsidR="00944996" w:rsidRPr="00D414D6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944996" w:rsidRPr="00D414D6" w:rsidRDefault="00944996">
            <w:pPr>
              <w:jc w:val="center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Семенова Андрея Владимировича</w:t>
            </w:r>
          </w:p>
        </w:tc>
        <w:tc>
          <w:tcPr>
            <w:tcW w:w="1701" w:type="dxa"/>
            <w:tcBorders>
              <w:bottom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115</w:t>
            </w:r>
          </w:p>
        </w:tc>
      </w:tr>
      <w:tr w:rsidR="00944996" w:rsidRPr="00D414D6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944996" w:rsidRPr="00D414D6" w:rsidRDefault="00944996">
            <w:pPr>
              <w:ind w:left="4253"/>
              <w:rPr>
                <w:rFonts w:hAnsi="Times New Roman"/>
                <w:sz w:val="16"/>
                <w:szCs w:val="16"/>
              </w:rPr>
            </w:pPr>
            <w:r w:rsidRPr="00D414D6">
              <w:rPr>
                <w:rFonts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</w:p>
        </w:tc>
      </w:tr>
      <w:tr w:rsidR="00944996" w:rsidRPr="00D414D6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44996" w:rsidRPr="00D414D6" w:rsidRDefault="0094499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склад</w:t>
            </w:r>
          </w:p>
        </w:tc>
      </w:tr>
      <w:tr w:rsidR="00944996" w:rsidRPr="00D414D6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  <w:r w:rsidRPr="00D414D6">
              <w:rPr>
                <w:rFonts w:hAnsi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944996" w:rsidRPr="00D414D6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44996" w:rsidRPr="00D414D6" w:rsidRDefault="0094499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кладовщик</w:t>
            </w:r>
          </w:p>
        </w:tc>
      </w:tr>
      <w:tr w:rsidR="00944996" w:rsidRPr="00D414D6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  <w:r w:rsidRPr="00D414D6">
              <w:rPr>
                <w:rFonts w:hAnsi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944996" w:rsidRPr="00D414D6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</w:p>
        </w:tc>
      </w:tr>
    </w:tbl>
    <w:p w:rsidR="00944996" w:rsidRPr="00D414D6" w:rsidRDefault="00944996">
      <w:pPr>
        <w:pStyle w:val="a4"/>
        <w:rPr>
          <w:rFonts w:hAnsi="Times New Roman"/>
          <w:i/>
          <w:iCs/>
          <w:color w:val="0000FF"/>
        </w:rPr>
      </w:pPr>
      <w:r w:rsidRPr="00D414D6">
        <w:rPr>
          <w:rFonts w:hAnsi="Times New Roman"/>
          <w:i/>
          <w:iCs/>
          <w:color w:val="0000FF"/>
        </w:rPr>
        <w:t>совершение виновных действий работником, непосредственно обслуживающим товарные ценности, дающих основание для утраты доверия к нему со стороны работодателя, пункт 7 части первой статьи 81 Трудового кодекса Российской Федерации</w:t>
      </w:r>
    </w:p>
    <w:p w:rsidR="00944996" w:rsidRPr="00D414D6" w:rsidRDefault="00944996">
      <w:pPr>
        <w:pBdr>
          <w:top w:val="single" w:sz="4" w:space="1" w:color="auto"/>
        </w:pBdr>
        <w:jc w:val="center"/>
        <w:rPr>
          <w:rFonts w:hAnsi="Times New Roman"/>
          <w:sz w:val="16"/>
          <w:szCs w:val="16"/>
        </w:rPr>
      </w:pPr>
      <w:r w:rsidRPr="00D414D6">
        <w:rPr>
          <w:rFonts w:hAnsi="Times New Roman"/>
          <w:sz w:val="16"/>
          <w:szCs w:val="16"/>
        </w:rPr>
        <w:t>(основание прекращения (расторжения) трудового договора (увольнения))</w:t>
      </w:r>
    </w:p>
    <w:p w:rsidR="00944996" w:rsidRPr="00D414D6" w:rsidRDefault="00944996">
      <w:pPr>
        <w:jc w:val="center"/>
        <w:rPr>
          <w:rFonts w:hAnsi="Times New Roman"/>
        </w:rPr>
      </w:pPr>
    </w:p>
    <w:p w:rsidR="00944996" w:rsidRPr="00D414D6" w:rsidRDefault="00944996">
      <w:pPr>
        <w:pBdr>
          <w:top w:val="single" w:sz="4" w:space="1" w:color="auto"/>
        </w:pBdr>
        <w:rPr>
          <w:rFonts w:hAnsi="Times New Roman"/>
          <w:sz w:val="2"/>
          <w:szCs w:val="2"/>
        </w:rPr>
      </w:pPr>
    </w:p>
    <w:p w:rsidR="00944996" w:rsidRPr="00D414D6" w:rsidRDefault="00944996">
      <w:pPr>
        <w:adjustRightInd w:val="0"/>
        <w:jc w:val="both"/>
        <w:rPr>
          <w:rFonts w:hAnsi="Times New Roman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944996" w:rsidRPr="00D414D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996" w:rsidRPr="00D414D6" w:rsidRDefault="00944996">
            <w:pPr>
              <w:rPr>
                <w:rFonts w:hAnsi="Times New Roman"/>
              </w:rPr>
            </w:pPr>
            <w:r w:rsidRPr="00D414D6">
              <w:rPr>
                <w:rFonts w:hAnsi="Times New Roman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944996" w:rsidRPr="00D414D6" w:rsidRDefault="00944996">
            <w:pPr>
              <w:adjustRightInd w:val="0"/>
              <w:jc w:val="both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1. Докладная записка начальника склада Лютикова Д.Н.. от 06.11.2019 N 12.</w:t>
            </w:r>
          </w:p>
          <w:p w:rsidR="00944996" w:rsidRPr="00D414D6" w:rsidRDefault="00944996">
            <w:pPr>
              <w:adjustRightInd w:val="0"/>
              <w:jc w:val="both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2. Объяснительная записка Семенова А.В. от 08.11.2019 N 13.</w:t>
            </w:r>
          </w:p>
          <w:p w:rsidR="00944996" w:rsidRPr="00D414D6" w:rsidRDefault="00944996">
            <w:pPr>
              <w:adjustRightInd w:val="0"/>
              <w:jc w:val="both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3. Инвентаризационная опись товарно-материальных ценностей от 07.11.2019 N 11 и сличительная ведомость результатов инвентаризации товарно-материальных                      ценностей от 05.09.2019 N 2.</w:t>
            </w:r>
          </w:p>
        </w:tc>
      </w:tr>
      <w:tr w:rsidR="00944996" w:rsidRPr="00D414D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996" w:rsidRPr="00D414D6" w:rsidRDefault="0094499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996" w:rsidRPr="00D414D6" w:rsidRDefault="0094499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hAnsi="Times New Roman"/>
                <w:sz w:val="16"/>
                <w:szCs w:val="16"/>
              </w:rPr>
            </w:pPr>
            <w:r w:rsidRPr="00D414D6">
              <w:rPr>
                <w:rFonts w:hAnsi="Times New Roman"/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944996" w:rsidRPr="00D414D6" w:rsidRDefault="00944996">
      <w:pPr>
        <w:spacing w:before="600"/>
        <w:rPr>
          <w:rFonts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944996" w:rsidRPr="00D414D6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  <w:b/>
                <w:bCs/>
              </w:rPr>
            </w:pPr>
            <w:r w:rsidRPr="00D414D6">
              <w:rPr>
                <w:rFonts w:hAnsi="Times New Roman"/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pStyle w:val="4"/>
              <w:rPr>
                <w:rFonts w:hAnsi="Times New Roman"/>
                <w:color w:val="0000FF"/>
              </w:rPr>
            </w:pPr>
            <w:r w:rsidRPr="00D414D6">
              <w:rPr>
                <w:rFonts w:hAnsi="Times New Roman"/>
                <w:color w:val="0000FF"/>
              </w:rPr>
              <w:t>Петров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Петров П.П.</w:t>
            </w:r>
          </w:p>
        </w:tc>
      </w:tr>
      <w:tr w:rsidR="00944996" w:rsidRPr="00D414D6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D414D6">
              <w:rPr>
                <w:rFonts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D414D6">
              <w:rPr>
                <w:rFonts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D414D6">
              <w:rPr>
                <w:rFonts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4996" w:rsidRPr="00D414D6" w:rsidRDefault="00944996">
      <w:pPr>
        <w:rPr>
          <w:rFonts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944996" w:rsidRPr="00D414D6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996" w:rsidRPr="00D414D6" w:rsidRDefault="00944996">
            <w:pPr>
              <w:rPr>
                <w:rFonts w:hAnsi="Times New Roman"/>
                <w:b/>
                <w:bCs/>
              </w:rPr>
            </w:pPr>
            <w:r w:rsidRPr="00D414D6">
              <w:rPr>
                <w:rFonts w:hAnsi="Times New Roman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996" w:rsidRPr="00D414D6" w:rsidRDefault="00944996">
            <w:pPr>
              <w:pStyle w:val="4"/>
              <w:rPr>
                <w:rFonts w:hAnsi="Times New Roman"/>
                <w:color w:val="0000FF"/>
              </w:rPr>
            </w:pPr>
            <w:r w:rsidRPr="00D414D6">
              <w:rPr>
                <w:rFonts w:hAnsi="Times New Roman"/>
                <w:color w:val="0000FF"/>
              </w:rPr>
              <w:t>Семенов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996" w:rsidRPr="00D414D6" w:rsidRDefault="00944996">
            <w:pPr>
              <w:jc w:val="right"/>
              <w:rPr>
                <w:rFonts w:hAnsi="Times New Roman"/>
              </w:rPr>
            </w:pPr>
            <w:r w:rsidRPr="00D414D6">
              <w:rPr>
                <w:rFonts w:hAnsi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996" w:rsidRPr="00D414D6" w:rsidRDefault="00944996">
            <w:pPr>
              <w:jc w:val="center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996" w:rsidRPr="00D414D6" w:rsidRDefault="00944996">
            <w:pPr>
              <w:rPr>
                <w:rFonts w:hAnsi="Times New Roman"/>
              </w:rPr>
            </w:pPr>
            <w:r w:rsidRPr="00D414D6">
              <w:rPr>
                <w:rFonts w:hAnsi="Times New Roman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996" w:rsidRPr="00D414D6" w:rsidRDefault="00944996">
            <w:pPr>
              <w:jc w:val="center"/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996" w:rsidRPr="00D414D6" w:rsidRDefault="00944996">
            <w:pPr>
              <w:jc w:val="right"/>
              <w:rPr>
                <w:rFonts w:hAnsi="Times New Roman"/>
              </w:rPr>
            </w:pPr>
            <w:r w:rsidRPr="00D414D6">
              <w:rPr>
                <w:rFonts w:hAnsi="Times New Roman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996" w:rsidRPr="00D414D6" w:rsidRDefault="00944996">
            <w:pPr>
              <w:rPr>
                <w:rFonts w:hAnsi="Times New Roman"/>
                <w:i/>
                <w:iCs/>
                <w:color w:val="0000FF"/>
              </w:rPr>
            </w:pPr>
            <w:r w:rsidRPr="00D414D6">
              <w:rPr>
                <w:rFonts w:hAnsi="Times New Roman"/>
                <w:i/>
                <w:iCs/>
                <w:color w:val="0000FF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996" w:rsidRPr="00D414D6" w:rsidRDefault="00944996">
            <w:pPr>
              <w:jc w:val="right"/>
              <w:rPr>
                <w:rFonts w:hAnsi="Times New Roman"/>
              </w:rPr>
            </w:pPr>
            <w:r w:rsidRPr="00D414D6">
              <w:rPr>
                <w:rFonts w:hAnsi="Times New Roman"/>
              </w:rPr>
              <w:t>г.</w:t>
            </w:r>
          </w:p>
        </w:tc>
      </w:tr>
      <w:tr w:rsidR="00944996" w:rsidRPr="00D414D6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D414D6">
              <w:rPr>
                <w:rFonts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right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right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right"/>
              <w:rPr>
                <w:rFonts w:hAnsi="Times New Roman"/>
                <w:sz w:val="16"/>
                <w:szCs w:val="16"/>
              </w:rPr>
            </w:pPr>
          </w:p>
        </w:tc>
      </w:tr>
    </w:tbl>
    <w:p w:rsidR="00944996" w:rsidRPr="00D414D6" w:rsidRDefault="00944996">
      <w:pPr>
        <w:spacing w:before="480"/>
        <w:rPr>
          <w:rFonts w:hAnsi="Times New Roman"/>
        </w:rPr>
      </w:pPr>
      <w:r w:rsidRPr="00D414D6">
        <w:rPr>
          <w:rFonts w:hAnsi="Times New Roman"/>
        </w:rPr>
        <w:t>Мотивированное мнение выборного</w:t>
      </w:r>
      <w:r w:rsidRPr="00D414D6">
        <w:rPr>
          <w:rFonts w:hAnsi="Times New Roman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944996" w:rsidRPr="00D414D6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</w:rPr>
            </w:pPr>
            <w:r w:rsidRPr="00D414D6">
              <w:rPr>
                <w:rFonts w:hAnsi="Times New Roman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</w:rPr>
            </w:pPr>
            <w:r w:rsidRPr="00D414D6">
              <w:rPr>
                <w:rFonts w:hAnsi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right"/>
              <w:rPr>
                <w:rFonts w:hAnsi="Times New Roman"/>
              </w:rPr>
            </w:pPr>
            <w:r w:rsidRPr="00D414D6">
              <w:rPr>
                <w:rFonts w:hAnsi="Times New Roman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  <w:r w:rsidRPr="00D414D6">
              <w:rPr>
                <w:rFonts w:hAnsi="Times New Roman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96" w:rsidRPr="00D414D6" w:rsidRDefault="00944996">
            <w:pPr>
              <w:jc w:val="center"/>
              <w:rPr>
                <w:rFonts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44996" w:rsidRPr="00D414D6" w:rsidRDefault="00944996">
            <w:pPr>
              <w:rPr>
                <w:rFonts w:hAnsi="Times New Roman"/>
              </w:rPr>
            </w:pPr>
            <w:r w:rsidRPr="00D414D6">
              <w:rPr>
                <w:rFonts w:hAnsi="Times New Roman"/>
              </w:rPr>
              <w:t>) рассмотрено</w:t>
            </w:r>
          </w:p>
        </w:tc>
      </w:tr>
    </w:tbl>
    <w:p w:rsidR="00944996" w:rsidRPr="00D414D6" w:rsidRDefault="00944996">
      <w:pPr>
        <w:rPr>
          <w:rFonts w:hAnsi="Times New Roman"/>
        </w:rPr>
      </w:pPr>
    </w:p>
    <w:sectPr w:rsidR="00944996" w:rsidRPr="00D414D6">
      <w:pgSz w:w="11906" w:h="16838"/>
      <w:pgMar w:top="850" w:right="567" w:bottom="567" w:left="1134" w:header="397" w:footer="283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E1E" w:rsidRDefault="00D24E1E">
      <w:pPr>
        <w:widowControl w:val="0"/>
        <w:adjustRightInd w:val="0"/>
        <w:rPr>
          <w:rFonts w:eastAsia="SimSun" w:hAnsi="Times New Roman"/>
          <w:sz w:val="24"/>
          <w:szCs w:val="24"/>
        </w:rPr>
      </w:pPr>
      <w:r>
        <w:rPr>
          <w:rFonts w:eastAsia="SimSun" w:hAnsi="Times New Roman"/>
          <w:sz w:val="24"/>
          <w:szCs w:val="24"/>
        </w:rPr>
        <w:separator/>
      </w:r>
    </w:p>
  </w:endnote>
  <w:endnote w:type="continuationSeparator" w:id="0">
    <w:p w:rsidR="00D24E1E" w:rsidRDefault="00D24E1E">
      <w:pPr>
        <w:widowControl w:val="0"/>
        <w:adjustRightInd w:val="0"/>
        <w:rPr>
          <w:rFonts w:eastAsia="SimSun" w:hAnsi="Times New Roman"/>
          <w:sz w:val="24"/>
          <w:szCs w:val="24"/>
        </w:rPr>
      </w:pPr>
      <w:r>
        <w:rPr>
          <w:rFonts w:eastAsia="SimSu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E1E" w:rsidRDefault="00D24E1E">
      <w:pPr>
        <w:widowControl w:val="0"/>
        <w:adjustRightInd w:val="0"/>
        <w:rPr>
          <w:rFonts w:eastAsia="SimSun" w:hAnsi="Times New Roman"/>
          <w:sz w:val="24"/>
          <w:szCs w:val="24"/>
        </w:rPr>
      </w:pPr>
      <w:r>
        <w:rPr>
          <w:rFonts w:eastAsia="SimSun" w:hAnsi="Times New Roman"/>
          <w:sz w:val="24"/>
          <w:szCs w:val="24"/>
        </w:rPr>
        <w:separator/>
      </w:r>
    </w:p>
  </w:footnote>
  <w:footnote w:type="continuationSeparator" w:id="0">
    <w:p w:rsidR="00D24E1E" w:rsidRDefault="00D24E1E">
      <w:pPr>
        <w:widowControl w:val="0"/>
        <w:adjustRightInd w:val="0"/>
        <w:rPr>
          <w:rFonts w:eastAsia="SimSun" w:hAnsi="Times New Roman"/>
          <w:sz w:val="24"/>
          <w:szCs w:val="24"/>
        </w:rPr>
      </w:pPr>
      <w:r>
        <w:rPr>
          <w:rFonts w:eastAsia="SimSun" w:hAnsi="Times New Roman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D6"/>
    <w:rsid w:val="002731D0"/>
    <w:rsid w:val="003E00B6"/>
    <w:rsid w:val="00944996"/>
    <w:rsid w:val="00D24E1E"/>
    <w:rsid w:val="00D4147B"/>
    <w:rsid w:val="00D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4B8D01-2117-45FD-A524-104D4DE0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eastAsia="Times New Roman" w:hAnsi="SimSu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unhideWhenUsed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unhideWhenUsed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99"/>
    <w:unhideWhenUsed/>
    <w:locked/>
    <w:rPr>
      <w:rFonts w:eastAsia="Times New Roman" w:hAnsi="SimSu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unhideWhenUsed/>
    <w:locked/>
    <w:rPr>
      <w:rFonts w:eastAsia="Times New Roman" w:hAnsi="SimSu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unhideWhenUsed/>
    <w:locked/>
    <w:rPr>
      <w:rFonts w:eastAsia="Times New Roman" w:hAnsi="SimSun" w:cs="Times New Roman"/>
      <w:sz w:val="20"/>
      <w:szCs w:val="20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eastAsia="Times New Roman" w:hAnsi="SimSun"/>
      <w:sz w:val="20"/>
      <w:szCs w:val="20"/>
    </w:rPr>
  </w:style>
  <w:style w:type="character" w:customStyle="1" w:styleId="110">
    <w:name w:val="Нижний колонтитул Знак11"/>
    <w:basedOn w:val="a0"/>
    <w:uiPriority w:val="99"/>
    <w:semiHidden/>
    <w:rPr>
      <w:rFonts w:eastAsia="Times New Roman" w:hAnsi="SimSun" w:cs="Times New Roman"/>
      <w:sz w:val="20"/>
      <w:szCs w:val="20"/>
    </w:rPr>
  </w:style>
  <w:style w:type="paragraph" w:styleId="a4">
    <w:name w:val="Body Text"/>
    <w:basedOn w:val="a"/>
    <w:link w:val="a3"/>
    <w:uiPriority w:val="99"/>
    <w:unhideWhenUsed/>
    <w:pPr>
      <w:spacing w:before="480"/>
      <w:jc w:val="both"/>
    </w:pPr>
  </w:style>
  <w:style w:type="character" w:customStyle="1" w:styleId="12">
    <w:name w:val="Основной текст Знак1"/>
    <w:basedOn w:val="a0"/>
    <w:uiPriority w:val="99"/>
    <w:semiHidden/>
    <w:rPr>
      <w:rFonts w:eastAsia="Times New Roman" w:hAnsi="SimSun"/>
      <w:sz w:val="20"/>
      <w:szCs w:val="20"/>
    </w:rPr>
  </w:style>
  <w:style w:type="character" w:customStyle="1" w:styleId="111">
    <w:name w:val="Основной текст Знак11"/>
    <w:basedOn w:val="a0"/>
    <w:uiPriority w:val="99"/>
    <w:semiHidden/>
    <w:rPr>
      <w:rFonts w:eastAsia="Times New Roman" w:hAnsi="SimSun" w:cs="Times New Roman"/>
      <w:sz w:val="20"/>
      <w:szCs w:val="20"/>
    </w:rPr>
  </w:style>
  <w:style w:type="paragraph" w:styleId="a6">
    <w:name w:val="header"/>
    <w:basedOn w:val="a"/>
    <w:link w:val="a5"/>
    <w:uiPriority w:val="99"/>
    <w:unhideWhenUsed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basedOn w:val="a0"/>
    <w:uiPriority w:val="99"/>
    <w:semiHidden/>
    <w:rPr>
      <w:rFonts w:eastAsia="Times New Roman" w:hAnsi="SimSun"/>
      <w:sz w:val="20"/>
      <w:szCs w:val="20"/>
    </w:rPr>
  </w:style>
  <w:style w:type="character" w:customStyle="1" w:styleId="112">
    <w:name w:val="Верхний колонтитул Знак11"/>
    <w:basedOn w:val="a0"/>
    <w:uiPriority w:val="99"/>
    <w:semiHidden/>
    <w:rPr>
      <w:rFonts w:eastAsia="Times New Roman" w:hAnsi="SimSun" w:cs="Times New Roman"/>
      <w:sz w:val="20"/>
      <w:szCs w:val="20"/>
    </w:rPr>
  </w:style>
  <w:style w:type="paragraph" w:customStyle="1" w:styleId="ConsNonformat">
    <w:name w:val="ConsNonformat"/>
    <w:uiPriority w:val="99"/>
    <w:unhideWhenUsed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SimSun" w:cs="Courier New"/>
      <w:sz w:val="20"/>
      <w:szCs w:val="20"/>
    </w:rPr>
  </w:style>
  <w:style w:type="paragraph" w:customStyle="1" w:styleId="ConsPlusNonformat">
    <w:name w:val="ConsPlusNonformat"/>
    <w:uiPriority w:val="99"/>
    <w:unhideWhenUsed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SimSu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увольнение за коррупционное правонарушение (в связи с утратой доверия)</dc:title>
  <dc:subject>Образец приказа на увольнение за коррупционное правонарушение (в связи с утратой доверия)</dc:subject>
  <dc:creator>https://lawabc.ru</dc:creator>
  <cp:keywords>Образец приказа на увольнение за коррупционное правонарушение (в связи с утратой доверия)</cp:keywords>
  <dc:description>Образец приказа на увольнение за коррупционное правонарушение (в связи с утратой доверия)</dc:description>
  <cp:lastModifiedBy>Sergey  Eremeev</cp:lastModifiedBy>
  <cp:revision>3</cp:revision>
  <dcterms:created xsi:type="dcterms:W3CDTF">2021-12-19T03:33:00Z</dcterms:created>
  <dcterms:modified xsi:type="dcterms:W3CDTF">2021-12-19T03:33:00Z</dcterms:modified>
  <cp:category>Образец приказа на увольнение за коррупционное правонарушение (в связи с утратой доверия)</cp:category>
</cp:coreProperties>
</file>