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F811" w14:textId="77777777" w:rsidR="0052612E" w:rsidRPr="00976EA1" w:rsidRDefault="0052612E" w:rsidP="00E704DF">
      <w:pPr>
        <w:jc w:val="center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 w:rsidRPr="00976EA1">
        <w:rPr>
          <w:rFonts w:ascii="Times New Roman" w:hAnsi="Times New Roman" w:cs="Times New Roman"/>
          <w:color w:val="000000"/>
          <w:sz w:val="24"/>
        </w:rPr>
        <w:t>Общество с ограниченной ответственностью «</w:t>
      </w:r>
      <w:r w:rsidR="00976EA1" w:rsidRPr="00976EA1">
        <w:rPr>
          <w:rFonts w:ascii="Times New Roman" w:hAnsi="Times New Roman" w:cs="Times New Roman"/>
          <w:color w:val="000000"/>
          <w:sz w:val="24"/>
        </w:rPr>
        <w:t>Юридическая азбука</w:t>
      </w:r>
      <w:r w:rsidRPr="00976EA1">
        <w:rPr>
          <w:rFonts w:ascii="Times New Roman" w:hAnsi="Times New Roman" w:cs="Times New Roman"/>
          <w:color w:val="000000"/>
          <w:sz w:val="24"/>
        </w:rPr>
        <w:t>»</w:t>
      </w:r>
      <w:r w:rsidR="002536B4" w:rsidRPr="00976EA1">
        <w:rPr>
          <w:rFonts w:ascii="Times New Roman" w:hAnsi="Times New Roman" w:cs="Times New Roman"/>
          <w:color w:val="000000"/>
          <w:sz w:val="24"/>
        </w:rPr>
        <w:br/>
      </w:r>
      <w:r w:rsidRPr="00976EA1">
        <w:rPr>
          <w:rFonts w:ascii="Times New Roman" w:hAnsi="Times New Roman" w:cs="Times New Roman"/>
          <w:color w:val="000000"/>
          <w:sz w:val="24"/>
        </w:rPr>
        <w:t>(ООО «</w:t>
      </w:r>
      <w:r w:rsidR="00976EA1" w:rsidRPr="00976EA1">
        <w:rPr>
          <w:rFonts w:ascii="Times New Roman" w:hAnsi="Times New Roman" w:cs="Times New Roman"/>
          <w:color w:val="000000"/>
          <w:sz w:val="24"/>
        </w:rPr>
        <w:t>Юридическая азбука</w:t>
      </w:r>
      <w:r w:rsidRPr="00976EA1">
        <w:rPr>
          <w:rFonts w:ascii="Times New Roman" w:hAnsi="Times New Roman" w:cs="Times New Roman"/>
          <w:color w:val="000000"/>
          <w:sz w:val="24"/>
        </w:rPr>
        <w:t>»)</w:t>
      </w:r>
    </w:p>
    <w:p w14:paraId="0E9280F1" w14:textId="77777777" w:rsidR="0052612E" w:rsidRPr="00976EA1" w:rsidRDefault="0052612E" w:rsidP="002536B4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</w:t>
      </w:r>
    </w:p>
    <w:p w14:paraId="25694C15" w14:textId="77777777" w:rsidR="0052612E" w:rsidRPr="00976EA1" w:rsidRDefault="0052612E" w:rsidP="002536B4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39893C0" w14:textId="77777777" w:rsidR="0052612E" w:rsidRPr="00976EA1" w:rsidRDefault="0052612E" w:rsidP="002536B4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УТВЕРЖДАЮ</w:t>
      </w:r>
      <w:r w:rsidR="002536B4" w:rsidRPr="00976EA1">
        <w:rPr>
          <w:rFonts w:ascii="Times New Roman" w:hAnsi="Times New Roman" w:cs="Times New Roman"/>
          <w:color w:val="000000"/>
          <w:sz w:val="24"/>
        </w:rPr>
        <w:br/>
      </w:r>
      <w:r w:rsidRPr="00976EA1">
        <w:rPr>
          <w:rFonts w:ascii="Times New Roman" w:hAnsi="Times New Roman" w:cs="Times New Roman"/>
          <w:color w:val="000000"/>
          <w:sz w:val="24"/>
        </w:rPr>
        <w:t>Директор</w:t>
      </w:r>
      <w:r w:rsidR="002536B4" w:rsidRPr="00976EA1">
        <w:rPr>
          <w:rFonts w:ascii="Times New Roman" w:hAnsi="Times New Roman" w:cs="Times New Roman"/>
          <w:color w:val="000000"/>
          <w:sz w:val="24"/>
        </w:rPr>
        <w:br/>
      </w:r>
      <w:r w:rsidRPr="00976EA1">
        <w:rPr>
          <w:rFonts w:ascii="Times New Roman" w:hAnsi="Times New Roman" w:cs="Times New Roman"/>
          <w:color w:val="000000"/>
          <w:sz w:val="24"/>
        </w:rPr>
        <w:t>ООО «</w:t>
      </w:r>
      <w:r w:rsidR="00976EA1" w:rsidRPr="00976EA1">
        <w:rPr>
          <w:rFonts w:ascii="Times New Roman" w:hAnsi="Times New Roman" w:cs="Times New Roman"/>
          <w:color w:val="000000"/>
          <w:sz w:val="24"/>
        </w:rPr>
        <w:t>Юридическая азбука</w:t>
      </w:r>
      <w:r w:rsidRPr="00976EA1">
        <w:rPr>
          <w:rFonts w:ascii="Times New Roman" w:hAnsi="Times New Roman" w:cs="Times New Roman"/>
          <w:color w:val="000000"/>
          <w:sz w:val="24"/>
        </w:rPr>
        <w:t>»</w:t>
      </w:r>
      <w:r w:rsidR="002536B4" w:rsidRPr="00976EA1">
        <w:rPr>
          <w:rFonts w:ascii="Times New Roman" w:hAnsi="Times New Roman" w:cs="Times New Roman"/>
          <w:color w:val="000000"/>
          <w:sz w:val="24"/>
        </w:rPr>
        <w:br/>
      </w:r>
      <w:r w:rsidRPr="00976EA1">
        <w:rPr>
          <w:rFonts w:ascii="Times New Roman" w:hAnsi="Times New Roman" w:cs="Times New Roman"/>
          <w:color w:val="000000"/>
          <w:sz w:val="24"/>
        </w:rPr>
        <w:t>__________ А.В. Львов</w:t>
      </w:r>
      <w:r w:rsidR="002536B4" w:rsidRPr="00976EA1">
        <w:rPr>
          <w:rFonts w:ascii="Times New Roman" w:hAnsi="Times New Roman" w:cs="Times New Roman"/>
          <w:color w:val="000000"/>
          <w:sz w:val="24"/>
        </w:rPr>
        <w:br/>
      </w:r>
      <w:r w:rsidR="00B85C1C" w:rsidRPr="00976EA1">
        <w:rPr>
          <w:rFonts w:ascii="Times New Roman" w:hAnsi="Times New Roman" w:cs="Times New Roman"/>
          <w:color w:val="000000"/>
          <w:sz w:val="24"/>
        </w:rPr>
        <w:t>1</w:t>
      </w:r>
      <w:r w:rsidRPr="00976EA1">
        <w:rPr>
          <w:rFonts w:ascii="Times New Roman" w:hAnsi="Times New Roman" w:cs="Times New Roman"/>
          <w:color w:val="000000"/>
          <w:sz w:val="24"/>
        </w:rPr>
        <w:t>2.</w:t>
      </w:r>
      <w:r w:rsidR="00B85C1C" w:rsidRPr="00976EA1">
        <w:rPr>
          <w:rFonts w:ascii="Times New Roman" w:hAnsi="Times New Roman" w:cs="Times New Roman"/>
          <w:color w:val="000000"/>
          <w:sz w:val="24"/>
        </w:rPr>
        <w:t>0</w:t>
      </w:r>
      <w:r w:rsidRPr="00976EA1">
        <w:rPr>
          <w:rFonts w:ascii="Times New Roman" w:hAnsi="Times New Roman" w:cs="Times New Roman"/>
          <w:color w:val="000000"/>
          <w:sz w:val="24"/>
        </w:rPr>
        <w:t>1.20</w:t>
      </w:r>
      <w:r w:rsidR="00E76C65" w:rsidRPr="00976EA1">
        <w:rPr>
          <w:rFonts w:ascii="Times New Roman" w:hAnsi="Times New Roman" w:cs="Times New Roman"/>
          <w:color w:val="000000"/>
          <w:sz w:val="24"/>
        </w:rPr>
        <w:t>21</w:t>
      </w:r>
    </w:p>
    <w:p w14:paraId="1F690997" w14:textId="77777777" w:rsidR="0052612E" w:rsidRPr="00976EA1" w:rsidRDefault="0052612E" w:rsidP="002536B4">
      <w:pPr>
        <w:rPr>
          <w:rFonts w:ascii="Times New Roman" w:hAnsi="Times New Roman" w:cs="Times New Roman"/>
          <w:color w:val="000000"/>
          <w:sz w:val="24"/>
        </w:rPr>
      </w:pPr>
    </w:p>
    <w:p w14:paraId="1BA19B5B" w14:textId="77777777" w:rsidR="0052612E" w:rsidRPr="00976EA1" w:rsidRDefault="0052612E" w:rsidP="002536B4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976EA1">
        <w:rPr>
          <w:rFonts w:ascii="Times New Roman" w:hAnsi="Times New Roman" w:cs="Times New Roman"/>
          <w:b/>
          <w:bCs/>
          <w:color w:val="000000"/>
          <w:sz w:val="24"/>
        </w:rPr>
        <w:t>ПОЛОЖЕНИЕ</w:t>
      </w:r>
      <w:r w:rsidR="00976EA1" w:rsidRPr="00976EA1">
        <w:rPr>
          <w:rFonts w:ascii="Times New Roman" w:hAnsi="Times New Roman" w:cs="Times New Roman"/>
          <w:b/>
          <w:bCs/>
          <w:color w:val="000000"/>
          <w:sz w:val="24"/>
        </w:rPr>
        <w:br/>
        <w:t>О премировании </w:t>
      </w:r>
    </w:p>
    <w:p w14:paraId="21D1C010" w14:textId="77777777" w:rsidR="0052612E" w:rsidRPr="00976EA1" w:rsidRDefault="0052612E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</w:p>
    <w:p w14:paraId="06C1DCAA" w14:textId="77777777" w:rsidR="0052612E" w:rsidRPr="00976EA1" w:rsidRDefault="00B85C1C" w:rsidP="00976EA1">
      <w:pPr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1</w:t>
      </w:r>
      <w:r w:rsidR="0052612E" w:rsidRPr="00976EA1">
        <w:rPr>
          <w:rFonts w:ascii="Times New Roman" w:hAnsi="Times New Roman" w:cs="Times New Roman"/>
          <w:color w:val="000000"/>
          <w:sz w:val="24"/>
        </w:rPr>
        <w:t>2.</w:t>
      </w:r>
      <w:r w:rsidRPr="00976EA1">
        <w:rPr>
          <w:rFonts w:ascii="Times New Roman" w:hAnsi="Times New Roman" w:cs="Times New Roman"/>
          <w:color w:val="000000"/>
          <w:sz w:val="24"/>
        </w:rPr>
        <w:t>0</w:t>
      </w:r>
      <w:r w:rsidR="0052612E" w:rsidRPr="00976EA1">
        <w:rPr>
          <w:rFonts w:ascii="Times New Roman" w:hAnsi="Times New Roman" w:cs="Times New Roman"/>
          <w:color w:val="000000"/>
          <w:sz w:val="24"/>
        </w:rPr>
        <w:t>1.20</w:t>
      </w:r>
      <w:r w:rsidR="00E76C65" w:rsidRPr="00976EA1">
        <w:rPr>
          <w:rFonts w:ascii="Times New Roman" w:hAnsi="Times New Roman" w:cs="Times New Roman"/>
          <w:color w:val="000000"/>
          <w:sz w:val="24"/>
        </w:rPr>
        <w:t>21</w:t>
      </w:r>
    </w:p>
    <w:p w14:paraId="563B17BC" w14:textId="77777777" w:rsidR="0052612E" w:rsidRPr="00976EA1" w:rsidRDefault="0052612E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</w:p>
    <w:p w14:paraId="340A670E" w14:textId="77777777" w:rsidR="0052612E" w:rsidRPr="00976EA1" w:rsidRDefault="0052612E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</w:p>
    <w:p w14:paraId="0E20632C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1. Общие положения</w:t>
      </w:r>
    </w:p>
    <w:p w14:paraId="0B8955B8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 </w:t>
      </w:r>
    </w:p>
    <w:p w14:paraId="2EAA394E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1.1. Настоящее положение предусматривает порядок и условия выплаты работникам дополнительно к заработной плате материального поощрения в виде премий за надлежащее выполнение трудовых функций при соблюдении ими условий премирования.</w:t>
      </w:r>
    </w:p>
    <w:p w14:paraId="5365276C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1.2. Положение направлено на повышение материальной заинтересованности работников в своевременном и качественном выполнении трудовых обязанностей, а также повышение эффективности работы и улучшение ее качества. Начисление и выплата премий производится на основании индивидуальной оценки труда каждого работника.</w:t>
      </w:r>
    </w:p>
    <w:p w14:paraId="6AA63C03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1.3. Премии выплачиваются из фонда оплаты труда Работодателя.</w:t>
      </w:r>
    </w:p>
    <w:p w14:paraId="065940DF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 </w:t>
      </w:r>
    </w:p>
    <w:p w14:paraId="291A4F34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2. Показатели премирования и размеры премий </w:t>
      </w:r>
    </w:p>
    <w:p w14:paraId="715D4D76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 </w:t>
      </w:r>
    </w:p>
    <w:p w14:paraId="2371A453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2.1. Для всех работников, на которых распространяется настоящее Положение, основным условием премирования является выполнение плана по финансовому результату деятельности ООО «</w:t>
      </w:r>
      <w:r w:rsidR="00976EA1" w:rsidRPr="00976EA1">
        <w:rPr>
          <w:rFonts w:ascii="Times New Roman" w:hAnsi="Times New Roman" w:cs="Times New Roman"/>
          <w:color w:val="000000"/>
          <w:sz w:val="24"/>
        </w:rPr>
        <w:t>Юридическая азбука</w:t>
      </w:r>
      <w:r w:rsidRPr="00976EA1">
        <w:rPr>
          <w:rFonts w:ascii="Times New Roman" w:hAnsi="Times New Roman" w:cs="Times New Roman"/>
          <w:color w:val="000000"/>
          <w:sz w:val="24"/>
        </w:rPr>
        <w:t>».</w:t>
      </w:r>
    </w:p>
    <w:p w14:paraId="59B9D2C0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2.2. Дополнительные условия премирования за месяц и полугодие, а также основные и дополнительные показатели премирования за месяц и полугодие приведены в таблице ниже.</w:t>
      </w:r>
    </w:p>
    <w:p w14:paraId="48D6FE58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 </w:t>
      </w:r>
    </w:p>
    <w:tbl>
      <w:tblPr>
        <w:tblW w:w="9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037"/>
        <w:gridCol w:w="2162"/>
        <w:gridCol w:w="2251"/>
        <w:gridCol w:w="1950"/>
      </w:tblGrid>
      <w:tr w:rsidR="003601B4" w:rsidRPr="00976EA1" w14:paraId="6EB252A9" w14:textId="77777777" w:rsidTr="007225A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853B3" w14:textId="77777777" w:rsidR="003601B4" w:rsidRPr="00976EA1" w:rsidRDefault="002F2ACD" w:rsidP="002536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b/>
                <w:color w:val="000000"/>
                <w:sz w:val="24"/>
              </w:rPr>
              <w:t>№ 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00326" w14:textId="77777777" w:rsidR="003601B4" w:rsidRPr="00976EA1" w:rsidRDefault="002F2ACD" w:rsidP="002536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</w:t>
            </w:r>
            <w:r w:rsidRPr="00976EA1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 xml:space="preserve">подразделений, </w:t>
            </w:r>
            <w:r w:rsidRPr="00976EA1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>служб, должностей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58BDD" w14:textId="77777777" w:rsidR="003601B4" w:rsidRPr="00976EA1" w:rsidRDefault="002F2ACD" w:rsidP="002536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Дополнительные </w:t>
            </w:r>
            <w:r w:rsidRPr="00976EA1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>условия премирования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38CED" w14:textId="77777777" w:rsidR="003601B4" w:rsidRPr="00976EA1" w:rsidRDefault="002F2ACD" w:rsidP="002536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b/>
                <w:color w:val="000000"/>
                <w:sz w:val="24"/>
              </w:rPr>
              <w:t>Показатели премирования</w:t>
            </w:r>
          </w:p>
        </w:tc>
      </w:tr>
      <w:tr w:rsidR="003601B4" w:rsidRPr="00976EA1" w14:paraId="4CC04399" w14:textId="77777777" w:rsidTr="007225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A132E" w14:textId="77777777" w:rsidR="003601B4" w:rsidRPr="00976EA1" w:rsidRDefault="003601B4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5EBA3A" w14:textId="77777777" w:rsidR="003601B4" w:rsidRPr="00976EA1" w:rsidRDefault="003601B4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B4032" w14:textId="77777777" w:rsidR="003601B4" w:rsidRPr="00976EA1" w:rsidRDefault="003601B4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7ACB67" w14:textId="77777777" w:rsidR="003601B4" w:rsidRPr="00976EA1" w:rsidRDefault="002F2ACD" w:rsidP="002536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b/>
                <w:color w:val="000000"/>
                <w:sz w:val="24"/>
              </w:rPr>
              <w:t>основные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DA1764" w14:textId="77777777" w:rsidR="003601B4" w:rsidRPr="00976EA1" w:rsidRDefault="002F2ACD" w:rsidP="002536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b/>
                <w:color w:val="000000"/>
                <w:sz w:val="24"/>
              </w:rPr>
              <w:t>дополнительные</w:t>
            </w:r>
          </w:p>
        </w:tc>
      </w:tr>
      <w:tr w:rsidR="003601B4" w:rsidRPr="00976EA1" w14:paraId="445F3F3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E307C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6A7BC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DDB52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3B4BA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91889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3601B4" w:rsidRPr="00976EA1" w14:paraId="498A4B5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94680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25958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Административный отдел</w:t>
            </w:r>
          </w:p>
        </w:tc>
      </w:tr>
      <w:tr w:rsidR="003601B4" w:rsidRPr="00976EA1" w14:paraId="36ACA92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89E7F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544D5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Секретарь генерального директора</w:t>
            </w:r>
          </w:p>
          <w:p w14:paraId="5F0E58EC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Заместитель генерального директора</w:t>
            </w:r>
          </w:p>
          <w:p w14:paraId="447642C1" w14:textId="77777777" w:rsidR="003601B4" w:rsidRPr="00976EA1" w:rsidRDefault="002F2ACD" w:rsidP="00E704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Переводчик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BCAF8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6524C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Отсутствие обоснованных претензий к качеству и срокам выполнения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03561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601B4" w:rsidRPr="00976EA1" w14:paraId="547D5DC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2DC25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44524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Бухгалтерия </w:t>
            </w:r>
          </w:p>
        </w:tc>
      </w:tr>
      <w:tr w:rsidR="003601B4" w:rsidRPr="00976EA1" w14:paraId="251D5FE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3841E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05129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Главный бухгалтер</w:t>
            </w:r>
          </w:p>
          <w:p w14:paraId="27E658B4" w14:textId="77777777" w:rsidR="003601B4" w:rsidRPr="00976EA1" w:rsidRDefault="002F2ACD" w:rsidP="00E704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Бухгалтер</w:t>
            </w:r>
          </w:p>
          <w:p w14:paraId="4AE5BDD1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Младший бухгалтер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FDF41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Отсутствие обоснованных претензий к работе бухгалтерии со стороны подразделений и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4A2C4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Отсутствие бухгалтерских ошибок по ведомым направлениям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53775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601B4" w:rsidRPr="00976EA1" w14:paraId="0057754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4863E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EDF40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Юридический отдел</w:t>
            </w:r>
          </w:p>
        </w:tc>
      </w:tr>
      <w:tr w:rsidR="003601B4" w:rsidRPr="00976EA1" w14:paraId="420C21E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B65F6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34C30" w14:textId="77777777" w:rsidR="003601B4" w:rsidRPr="00976EA1" w:rsidRDefault="002F2ACD" w:rsidP="00E704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Начальник отдела</w:t>
            </w:r>
          </w:p>
          <w:p w14:paraId="224E89AF" w14:textId="77777777" w:rsidR="003601B4" w:rsidRPr="00976EA1" w:rsidRDefault="002F2ACD" w:rsidP="00E704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Юрисконсульт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4B38D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Снижение числа судебных разбирательств с участием ООО «</w:t>
            </w:r>
            <w:r w:rsidR="00976EA1" w:rsidRPr="00976EA1">
              <w:rPr>
                <w:rFonts w:ascii="Times New Roman" w:hAnsi="Times New Roman" w:cs="Times New Roman"/>
                <w:color w:val="000000"/>
                <w:sz w:val="24"/>
              </w:rPr>
              <w:t>Юридическая азбука</w:t>
            </w: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» по сравнению с аналогичным периодом предыдущего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8EBCE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Отсутствие случаев нарушения трудового законодательства, своевременная подготовка документов по защите</w:t>
            </w:r>
            <w:r w:rsidR="002536B4" w:rsidRPr="00976EA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законных прав и интересов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B37E6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601B4" w:rsidRPr="00976EA1" w14:paraId="2152FE9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DB9B0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9912C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Отдел кадров</w:t>
            </w:r>
          </w:p>
        </w:tc>
      </w:tr>
      <w:tr w:rsidR="003601B4" w:rsidRPr="00976EA1" w14:paraId="29228AD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E4DF1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0B8F1" w14:textId="77777777" w:rsidR="003601B4" w:rsidRPr="00976EA1" w:rsidRDefault="002F2ACD" w:rsidP="00E704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Начальник отдела</w:t>
            </w:r>
          </w:p>
          <w:p w14:paraId="30C3DDB4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D084C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Выполнение плановых показателей по труду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43782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Снижение числа случаев нарушений трудовой дисциплины по сравнению с аналогичным периодом предыдущего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23F48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За каждый процент снижения 5 процентов</w:t>
            </w:r>
          </w:p>
        </w:tc>
      </w:tr>
      <w:tr w:rsidR="003601B4" w:rsidRPr="00976EA1" w14:paraId="7DB210E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44FB7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2E683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Хозяйственный отдел</w:t>
            </w:r>
          </w:p>
        </w:tc>
      </w:tr>
      <w:tr w:rsidR="003601B4" w:rsidRPr="00976EA1" w14:paraId="4962122C" w14:textId="7777777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005B4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78775" w14:textId="77777777" w:rsidR="003601B4" w:rsidRPr="00976EA1" w:rsidRDefault="002F2ACD" w:rsidP="00E704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Кладовщик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46EC5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Исполнение сметы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A3830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Отсутствие случаев хищения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A3AE4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За каждый процент экономии 10 процентов</w:t>
            </w:r>
          </w:p>
        </w:tc>
      </w:tr>
      <w:tr w:rsidR="003601B4" w:rsidRPr="00976EA1" w14:paraId="3ACC25AE" w14:textId="777777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FF78D" w14:textId="77777777" w:rsidR="003601B4" w:rsidRPr="00976EA1" w:rsidRDefault="003601B4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8C6B2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 xml:space="preserve">Уборщик служебных и производственных </w:t>
            </w: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br/>
              <w:t>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B78C6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5232A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Содержание закрепленных помещений в надлежащем порядке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2D6EE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601B4" w:rsidRPr="00976EA1" w14:paraId="04AE56C4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E470C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887219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8E01A5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20B9C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40C07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601B4" w:rsidRPr="00976EA1" w14:paraId="11BD4DD5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35819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78814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C4EAA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2C313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27849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601B4" w:rsidRPr="00976EA1" w14:paraId="74D598C7" w14:textId="77777777">
        <w:tc>
          <w:tcPr>
            <w:tcW w:w="6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F9888" w14:textId="77777777" w:rsidR="003601B4" w:rsidRPr="00976EA1" w:rsidRDefault="003601B4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B5D11" w14:textId="77777777" w:rsidR="003601B4" w:rsidRPr="00976EA1" w:rsidRDefault="003601B4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E2FD6" w14:textId="77777777" w:rsidR="003601B4" w:rsidRPr="00976EA1" w:rsidRDefault="003601B4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E1CB4" w14:textId="77777777" w:rsidR="003601B4" w:rsidRPr="00976EA1" w:rsidRDefault="003601B4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FF7E4" w14:textId="77777777" w:rsidR="003601B4" w:rsidRPr="00976EA1" w:rsidRDefault="003601B4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4152F7EA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 xml:space="preserve">2.3. Премия по итогам года выплачивается лучшим сотрудникам. На выплату годовой премии в первую очередь могут претендовать сотрудники, превысившие плановые показатели по труду, и сотрудники, получившие максимальные оценки на ежегодной аттестации. Конкретный список сотрудников для получения годовой премии </w:t>
      </w:r>
      <w:r w:rsidRPr="00976EA1">
        <w:rPr>
          <w:rFonts w:ascii="Times New Roman" w:hAnsi="Times New Roman" w:cs="Times New Roman"/>
          <w:color w:val="000000"/>
          <w:sz w:val="24"/>
        </w:rPr>
        <w:lastRenderedPageBreak/>
        <w:t>утверждается решением директора Общества.</w:t>
      </w:r>
      <w:r w:rsidRPr="00976EA1">
        <w:rPr>
          <w:rFonts w:ascii="Times New Roman" w:hAnsi="Times New Roman" w:cs="Times New Roman"/>
          <w:color w:val="000000"/>
          <w:sz w:val="24"/>
        </w:rPr>
        <w:br/>
        <w:t>2.4. Премии устанавливаются в размере:</w:t>
      </w:r>
    </w:p>
    <w:p w14:paraId="26FD9BF5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– за год – до 100 процентов от величины зарплаты согласно трудовому договору;</w:t>
      </w:r>
      <w:r w:rsidRPr="00976EA1">
        <w:rPr>
          <w:rFonts w:ascii="Times New Roman" w:hAnsi="Times New Roman" w:cs="Times New Roman"/>
          <w:color w:val="000000"/>
          <w:sz w:val="24"/>
        </w:rPr>
        <w:br/>
        <w:t>– за полугодие – до 50 процентов от величины заработной платы, согласно трудовому договору;</w:t>
      </w:r>
      <w:r w:rsidRPr="00976EA1">
        <w:rPr>
          <w:rFonts w:ascii="Times New Roman" w:hAnsi="Times New Roman" w:cs="Times New Roman"/>
          <w:color w:val="000000"/>
          <w:sz w:val="24"/>
        </w:rPr>
        <w:br/>
        <w:t>– ежемесячно – в индивидуальном порядке в пределах суммы, указанной в трудовом договоре.</w:t>
      </w:r>
    </w:p>
    <w:p w14:paraId="6A54D893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2.5. Работникам, проработавшим неполное количество рабочих дней в месяце, текущие премии выплачиваются пропорционально отработанному времени.</w:t>
      </w:r>
    </w:p>
    <w:p w14:paraId="54055FAF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2.6. Премии за полугодие или год могут быть выплачены только тем сотрудникам, которые отработали не менее шести месяцев текущего финансового года.</w:t>
      </w:r>
    </w:p>
    <w:p w14:paraId="6D34A612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 </w:t>
      </w:r>
    </w:p>
    <w:p w14:paraId="17D3F727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3. Порядок премирования </w:t>
      </w:r>
    </w:p>
    <w:p w14:paraId="39BD5B53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 </w:t>
      </w:r>
    </w:p>
    <w:p w14:paraId="306555EC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3.1. Премии выплачиваются по результатам работы за месяц, за полугодие и за год.</w:t>
      </w:r>
    </w:p>
    <w:p w14:paraId="3A9DFF40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3.2. Премии выплачиваются на основании приказа руководителя организации по представлению руководителей подразделений организации вместе с заработной платой за прошедший месяц. </w:t>
      </w:r>
    </w:p>
    <w:p w14:paraId="5A55FCC9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 </w:t>
      </w:r>
    </w:p>
    <w:p w14:paraId="2FCF9040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4. Условия снижения премий и их невыплаты </w:t>
      </w:r>
    </w:p>
    <w:p w14:paraId="48DDA9F0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 </w:t>
      </w:r>
    </w:p>
    <w:p w14:paraId="7ACD28FC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4.1. Работникам не выплачивается премия (полностью или частично) в случае неудовлетворительной работы, невыполнения должностных обязанностей, перечисленных в настоящем Положении, трудовом договоре, иных локальных нормативных актах или законодательстве РФ. Основанием для невыплаты является служебная записка руководителя структурного подразделения о допущенном нарушении.</w:t>
      </w:r>
    </w:p>
    <w:p w14:paraId="2BAA52B8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4.2. Невыплата работнику премии полностью или частично производится на основании приказа (распоряжения) руководителя (заместителя руководителя) с обязательным указанием причин невыплаты или уменьшения размера премии независимо от применения к нему мер дисциплинарного взыскания.</w:t>
      </w:r>
    </w:p>
    <w:p w14:paraId="40342A65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4.3. Премия работникам может быть полностью или частично не выплачена в следующих случаях:</w:t>
      </w:r>
      <w:r w:rsidRPr="00976EA1">
        <w:rPr>
          <w:rFonts w:ascii="Times New Roman" w:hAnsi="Times New Roman" w:cs="Times New Roman"/>
          <w:color w:val="000000"/>
          <w:sz w:val="24"/>
        </w:rPr>
        <w:br/>
        <w:t>– невыполнения или ненадлежащего выполнения должностных обязанностей, предусмотренных трудовым договором или должностными инструкциями;</w:t>
      </w:r>
      <w:r w:rsidRPr="00976EA1">
        <w:rPr>
          <w:rFonts w:ascii="Times New Roman" w:hAnsi="Times New Roman" w:cs="Times New Roman"/>
          <w:color w:val="000000"/>
          <w:sz w:val="24"/>
        </w:rPr>
        <w:br/>
        <w:t>– невыполнения производственных и технологических инструкций, положений, регламентов, требований по охране труда и техники безопасности;</w:t>
      </w:r>
      <w:r w:rsidRPr="00976EA1">
        <w:rPr>
          <w:rFonts w:ascii="Times New Roman" w:hAnsi="Times New Roman" w:cs="Times New Roman"/>
          <w:color w:val="000000"/>
          <w:sz w:val="24"/>
        </w:rPr>
        <w:br/>
        <w:t>– нарушения установленных администрацией требований оформления документации и результатов работ;</w:t>
      </w:r>
      <w:r w:rsidRPr="00976EA1">
        <w:rPr>
          <w:rFonts w:ascii="Times New Roman" w:hAnsi="Times New Roman" w:cs="Times New Roman"/>
          <w:color w:val="000000"/>
          <w:sz w:val="24"/>
        </w:rPr>
        <w:br/>
        <w:t>– нарушения сроков выполнения или сдачи работ, установленных приказами и распоряжениями администрации или договорными обязательствами;</w:t>
      </w:r>
      <w:r w:rsidRPr="00976EA1">
        <w:rPr>
          <w:rFonts w:ascii="Times New Roman" w:hAnsi="Times New Roman" w:cs="Times New Roman"/>
          <w:color w:val="000000"/>
          <w:sz w:val="24"/>
        </w:rPr>
        <w:br/>
        <w:t>– невыполнения приказов, указаний и поручений непосредственного руководства либо администрации;</w:t>
      </w:r>
      <w:r w:rsidRPr="00976EA1">
        <w:rPr>
          <w:rFonts w:ascii="Times New Roman" w:hAnsi="Times New Roman" w:cs="Times New Roman"/>
          <w:color w:val="000000"/>
          <w:sz w:val="24"/>
        </w:rPr>
        <w:br/>
        <w:t>– наличия претензий, рекламаций, жалоб контрагентов и партнеров;</w:t>
      </w:r>
      <w:r w:rsidRPr="00976EA1">
        <w:rPr>
          <w:rFonts w:ascii="Times New Roman" w:hAnsi="Times New Roman" w:cs="Times New Roman"/>
          <w:color w:val="000000"/>
          <w:sz w:val="24"/>
        </w:rPr>
        <w:br/>
        <w:t>– ошибок и искажений в отчетности.</w:t>
      </w:r>
    </w:p>
    <w:p w14:paraId="2C4B3E75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4.4. Невыплата премии полностью или частично производится за расчетный период, в котором имело место нарушение. </w:t>
      </w:r>
    </w:p>
    <w:p w14:paraId="5DA7D935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 </w:t>
      </w:r>
    </w:p>
    <w:p w14:paraId="0B44A3C5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5. Заключительные положения</w:t>
      </w:r>
    </w:p>
    <w:p w14:paraId="634B640D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 </w:t>
      </w:r>
    </w:p>
    <w:p w14:paraId="5E4A3C5C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lastRenderedPageBreak/>
        <w:t>5.1.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 д.</w:t>
      </w:r>
    </w:p>
    <w:p w14:paraId="60FA7601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5.2. Настоящее Положение действует до его отмены, изменения или замены новым.</w:t>
      </w:r>
    </w:p>
    <w:p w14:paraId="038DE360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5.3. С текстом настоящего Положения все работники должны быть ознакомлены под подпись.</w:t>
      </w:r>
    </w:p>
    <w:p w14:paraId="755899A3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color w:val="000000"/>
          <w:sz w:val="24"/>
        </w:rPr>
        <w:t>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10"/>
        <w:gridCol w:w="1950"/>
        <w:gridCol w:w="1665"/>
        <w:gridCol w:w="1620"/>
      </w:tblGrid>
      <w:tr w:rsidR="003601B4" w:rsidRPr="00976EA1" w14:paraId="22A0BE1B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AF228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Главный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8D0C2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D6F5B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55B778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C6663" w14:textId="77777777" w:rsidR="003601B4" w:rsidRPr="00976EA1" w:rsidRDefault="002F2ACD" w:rsidP="00E704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А.С. Глебова</w:t>
            </w:r>
          </w:p>
        </w:tc>
      </w:tr>
      <w:tr w:rsidR="003601B4" w:rsidRPr="00976EA1" w14:paraId="5815F1FB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9D8FE" w14:textId="77777777" w:rsidR="003601B4" w:rsidRPr="00976EA1" w:rsidRDefault="00B85C1C" w:rsidP="00E704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2F2ACD" w:rsidRPr="00976EA1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2F2ACD" w:rsidRPr="00976EA1">
              <w:rPr>
                <w:rFonts w:ascii="Times New Roman" w:hAnsi="Times New Roman" w:cs="Times New Roman"/>
                <w:color w:val="000000"/>
                <w:sz w:val="24"/>
              </w:rPr>
              <w:t>1.20</w:t>
            </w:r>
            <w:r w:rsidR="00E76C65" w:rsidRPr="00976EA1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6512F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5216F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0835B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C0057" w14:textId="77777777" w:rsidR="003601B4" w:rsidRPr="00976EA1" w:rsidRDefault="002F2ACD" w:rsidP="002536B4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601B4" w:rsidRPr="00976EA1" w14:paraId="56B95C36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104FF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98A2C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68429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9125B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1F177" w14:textId="77777777" w:rsidR="003601B4" w:rsidRPr="00976EA1" w:rsidRDefault="002F2ACD" w:rsidP="002536B4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601B4" w:rsidRPr="00976EA1" w14:paraId="73D88843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378BB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Руководитель отдела кадров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B741A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1DEF1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280B1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FE888" w14:textId="77777777" w:rsidR="003601B4" w:rsidRPr="00976EA1" w:rsidRDefault="002F2ACD" w:rsidP="00E704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Е.Э. Громова</w:t>
            </w:r>
          </w:p>
        </w:tc>
      </w:tr>
      <w:tr w:rsidR="003601B4" w:rsidRPr="00976EA1" w14:paraId="07652B1F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070E5" w14:textId="77777777" w:rsidR="003601B4" w:rsidRPr="00976EA1" w:rsidRDefault="00B85C1C" w:rsidP="00E704D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2F2ACD" w:rsidRPr="00976EA1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2F2ACD" w:rsidRPr="00976EA1">
              <w:rPr>
                <w:rFonts w:ascii="Times New Roman" w:hAnsi="Times New Roman" w:cs="Times New Roman"/>
                <w:color w:val="000000"/>
                <w:sz w:val="24"/>
              </w:rPr>
              <w:t>1.20</w:t>
            </w:r>
            <w:r w:rsidR="00E76C65" w:rsidRPr="00976EA1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7D317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9E149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495BE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18D43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601B4" w:rsidRPr="00976EA1" w14:paraId="4A61DE77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3E754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3E5BA8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F0337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B1DE3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65D31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601B4" w:rsidRPr="00976EA1" w14:paraId="2BC38830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A067E1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DE4C0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D7490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D97D9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672A03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601B4" w:rsidRPr="00976EA1" w14:paraId="7A67CF95" w14:textId="7777777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C5DC7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64196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EC400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209CB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E89C3" w14:textId="77777777" w:rsidR="003601B4" w:rsidRPr="00976EA1" w:rsidRDefault="002F2ACD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76EA1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601B4" w:rsidRPr="00976EA1" w14:paraId="5867667F" w14:textId="77777777">
        <w:tc>
          <w:tcPr>
            <w:tcW w:w="30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38DD9" w14:textId="77777777" w:rsidR="003601B4" w:rsidRPr="00976EA1" w:rsidRDefault="003601B4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5AE72" w14:textId="77777777" w:rsidR="003601B4" w:rsidRPr="00976EA1" w:rsidRDefault="003601B4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24BEA" w14:textId="77777777" w:rsidR="003601B4" w:rsidRPr="00976EA1" w:rsidRDefault="003601B4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73D8F" w14:textId="77777777" w:rsidR="003601B4" w:rsidRPr="00976EA1" w:rsidRDefault="003601B4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1397E" w14:textId="77777777" w:rsidR="003601B4" w:rsidRPr="00976EA1" w:rsidRDefault="003601B4" w:rsidP="002536B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11D3FA2B" w14:textId="77777777" w:rsidR="003601B4" w:rsidRPr="00976EA1" w:rsidRDefault="002F2ACD" w:rsidP="0025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</w:rPr>
      </w:pPr>
      <w:r w:rsidRPr="00976EA1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 </w:t>
      </w:r>
      <w:r w:rsidRPr="00976EA1">
        <w:rPr>
          <w:rFonts w:ascii="Times New Roman" w:hAnsi="Times New Roman" w:cs="Times New Roman"/>
          <w:color w:val="000000"/>
          <w:sz w:val="24"/>
        </w:rPr>
        <w:br/>
        <w:t>Согласовано:</w:t>
      </w:r>
      <w:r w:rsidRPr="00976EA1">
        <w:rPr>
          <w:rFonts w:ascii="Times New Roman" w:hAnsi="Times New Roman" w:cs="Times New Roman"/>
          <w:color w:val="000000"/>
          <w:sz w:val="24"/>
        </w:rPr>
        <w:br/>
        <w:t xml:space="preserve">Протокол заседания профкома от </w:t>
      </w:r>
      <w:r w:rsidR="00B85C1C" w:rsidRPr="00976EA1">
        <w:rPr>
          <w:rFonts w:ascii="Times New Roman" w:hAnsi="Times New Roman" w:cs="Times New Roman"/>
          <w:color w:val="000000"/>
          <w:sz w:val="24"/>
        </w:rPr>
        <w:t>11</w:t>
      </w:r>
      <w:r w:rsidRPr="00976EA1">
        <w:rPr>
          <w:rFonts w:ascii="Times New Roman" w:hAnsi="Times New Roman" w:cs="Times New Roman"/>
          <w:color w:val="000000"/>
          <w:sz w:val="24"/>
        </w:rPr>
        <w:t>.</w:t>
      </w:r>
      <w:r w:rsidR="00B85C1C" w:rsidRPr="00976EA1">
        <w:rPr>
          <w:rFonts w:ascii="Times New Roman" w:hAnsi="Times New Roman" w:cs="Times New Roman"/>
          <w:color w:val="000000"/>
          <w:sz w:val="24"/>
        </w:rPr>
        <w:t>0</w:t>
      </w:r>
      <w:r w:rsidRPr="00976EA1">
        <w:rPr>
          <w:rFonts w:ascii="Times New Roman" w:hAnsi="Times New Roman" w:cs="Times New Roman"/>
          <w:color w:val="000000"/>
          <w:sz w:val="24"/>
        </w:rPr>
        <w:t>1.20</w:t>
      </w:r>
      <w:r w:rsidR="00E76C65" w:rsidRPr="00976EA1">
        <w:rPr>
          <w:rFonts w:ascii="Times New Roman" w:hAnsi="Times New Roman" w:cs="Times New Roman"/>
          <w:color w:val="000000"/>
          <w:sz w:val="24"/>
        </w:rPr>
        <w:t>21</w:t>
      </w:r>
      <w:r w:rsidRPr="00976EA1">
        <w:rPr>
          <w:rFonts w:ascii="Times New Roman" w:hAnsi="Times New Roman" w:cs="Times New Roman"/>
          <w:color w:val="000000"/>
          <w:sz w:val="24"/>
        </w:rPr>
        <w:t xml:space="preserve"> № 12</w:t>
      </w:r>
      <w:r w:rsidRPr="00976EA1">
        <w:rPr>
          <w:rFonts w:ascii="Times New Roman" w:hAnsi="Times New Roman" w:cs="Times New Roman"/>
          <w:color w:val="000000"/>
          <w:sz w:val="24"/>
        </w:rPr>
        <w:br/>
        <w:t> </w:t>
      </w:r>
    </w:p>
    <w:sectPr w:rsidR="003601B4" w:rsidRPr="00976EA1" w:rsidSect="00AE3AEF"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644AB" w14:textId="77777777" w:rsidR="00D37B29" w:rsidRDefault="00D37B29" w:rsidP="00AE3AEF">
      <w:r>
        <w:separator/>
      </w:r>
    </w:p>
  </w:endnote>
  <w:endnote w:type="continuationSeparator" w:id="0">
    <w:p w14:paraId="5BC50C2D" w14:textId="77777777" w:rsidR="00D37B29" w:rsidRDefault="00D37B29" w:rsidP="00AE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0A3B" w14:textId="77777777" w:rsidR="00D37B29" w:rsidRDefault="00D37B29" w:rsidP="00AE3AEF">
      <w:r>
        <w:separator/>
      </w:r>
    </w:p>
  </w:footnote>
  <w:footnote w:type="continuationSeparator" w:id="0">
    <w:p w14:paraId="0D41FAC3" w14:textId="77777777" w:rsidR="00D37B29" w:rsidRDefault="00D37B29" w:rsidP="00AE3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EF"/>
    <w:rsid w:val="00001A06"/>
    <w:rsid w:val="0001049F"/>
    <w:rsid w:val="00044E38"/>
    <w:rsid w:val="00067330"/>
    <w:rsid w:val="000C1C34"/>
    <w:rsid w:val="000F3C01"/>
    <w:rsid w:val="000F4249"/>
    <w:rsid w:val="001852AD"/>
    <w:rsid w:val="00193E5C"/>
    <w:rsid w:val="001A61D1"/>
    <w:rsid w:val="00210806"/>
    <w:rsid w:val="002536B4"/>
    <w:rsid w:val="00261736"/>
    <w:rsid w:val="002B4F8E"/>
    <w:rsid w:val="002C3DC0"/>
    <w:rsid w:val="002E3E66"/>
    <w:rsid w:val="002F2ACD"/>
    <w:rsid w:val="003033A5"/>
    <w:rsid w:val="00321573"/>
    <w:rsid w:val="0032776A"/>
    <w:rsid w:val="003601B4"/>
    <w:rsid w:val="003644B0"/>
    <w:rsid w:val="00370A6B"/>
    <w:rsid w:val="004169BE"/>
    <w:rsid w:val="00442A5C"/>
    <w:rsid w:val="00487EB7"/>
    <w:rsid w:val="0049106D"/>
    <w:rsid w:val="004B3172"/>
    <w:rsid w:val="0052612E"/>
    <w:rsid w:val="00542D4D"/>
    <w:rsid w:val="005476BB"/>
    <w:rsid w:val="005720E0"/>
    <w:rsid w:val="005853AE"/>
    <w:rsid w:val="005B4F6E"/>
    <w:rsid w:val="005E6036"/>
    <w:rsid w:val="00641C58"/>
    <w:rsid w:val="006510F2"/>
    <w:rsid w:val="006C20DB"/>
    <w:rsid w:val="006D6946"/>
    <w:rsid w:val="007225A2"/>
    <w:rsid w:val="00734132"/>
    <w:rsid w:val="007969ED"/>
    <w:rsid w:val="007F2303"/>
    <w:rsid w:val="00860AD6"/>
    <w:rsid w:val="008A11F9"/>
    <w:rsid w:val="008A58F3"/>
    <w:rsid w:val="008F4768"/>
    <w:rsid w:val="00933126"/>
    <w:rsid w:val="00966E3F"/>
    <w:rsid w:val="00976EA1"/>
    <w:rsid w:val="009C339C"/>
    <w:rsid w:val="009E7836"/>
    <w:rsid w:val="00A02B57"/>
    <w:rsid w:val="00A11834"/>
    <w:rsid w:val="00A75C07"/>
    <w:rsid w:val="00A9367D"/>
    <w:rsid w:val="00AD6F47"/>
    <w:rsid w:val="00AE3AEF"/>
    <w:rsid w:val="00B04290"/>
    <w:rsid w:val="00B13CC7"/>
    <w:rsid w:val="00B44603"/>
    <w:rsid w:val="00B732F7"/>
    <w:rsid w:val="00B85C1C"/>
    <w:rsid w:val="00BA14FB"/>
    <w:rsid w:val="00BE2AA5"/>
    <w:rsid w:val="00C67D59"/>
    <w:rsid w:val="00CB07B2"/>
    <w:rsid w:val="00D116DE"/>
    <w:rsid w:val="00D37539"/>
    <w:rsid w:val="00D37B29"/>
    <w:rsid w:val="00D63279"/>
    <w:rsid w:val="00D92AA6"/>
    <w:rsid w:val="00DA38B5"/>
    <w:rsid w:val="00DF52F9"/>
    <w:rsid w:val="00E158CE"/>
    <w:rsid w:val="00E40CC9"/>
    <w:rsid w:val="00E5609E"/>
    <w:rsid w:val="00E704DF"/>
    <w:rsid w:val="00E76C65"/>
    <w:rsid w:val="00EB6498"/>
    <w:rsid w:val="00EE0DD1"/>
    <w:rsid w:val="00F21AA4"/>
    <w:rsid w:val="00F622D1"/>
    <w:rsid w:val="00F64745"/>
    <w:rsid w:val="00F648B9"/>
    <w:rsid w:val="00FA59AB"/>
    <w:rsid w:val="00FC4ECA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34F9A"/>
  <w15:chartTrackingRefBased/>
  <w15:docId w15:val="{FEF2CF12-F3E7-497D-A748-E0382B89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01B4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3601B4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AE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01B4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0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9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601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1B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7969ED"/>
    <w:rPr>
      <w:rFonts w:ascii="Tahoma" w:eastAsia="Times New Roman" w:hAnsi="Tahoma" w:cs="Tahoma"/>
      <w:sz w:val="16"/>
      <w:szCs w:val="16"/>
    </w:rPr>
  </w:style>
  <w:style w:type="paragraph" w:styleId="a6">
    <w:name w:val="Revision"/>
    <w:hidden/>
    <w:uiPriority w:val="99"/>
    <w:semiHidden/>
    <w:rsid w:val="00B732F7"/>
    <w:rPr>
      <w:rFonts w:ascii="Arial" w:hAnsi="Arial" w:cs="Arial"/>
      <w:szCs w:val="24"/>
    </w:rPr>
  </w:style>
  <w:style w:type="paragraph" w:styleId="a7">
    <w:name w:val="List Paragraph"/>
    <w:basedOn w:val="a"/>
    <w:uiPriority w:val="34"/>
    <w:qFormat/>
    <w:rsid w:val="00B732F7"/>
    <w:pPr>
      <w:ind w:left="720"/>
      <w:contextualSpacing/>
    </w:pPr>
  </w:style>
  <w:style w:type="paragraph" w:customStyle="1" w:styleId="header-listtarget">
    <w:name w:val="header-listtarget"/>
    <w:basedOn w:val="a"/>
    <w:rsid w:val="003601B4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3601B4"/>
    <w:rPr>
      <w:color w:val="FF9900"/>
    </w:rPr>
  </w:style>
  <w:style w:type="character" w:customStyle="1" w:styleId="small">
    <w:name w:val="small"/>
    <w:rsid w:val="003601B4"/>
    <w:rPr>
      <w:sz w:val="16"/>
      <w:szCs w:val="16"/>
    </w:rPr>
  </w:style>
  <w:style w:type="character" w:customStyle="1" w:styleId="fill">
    <w:name w:val="fill"/>
    <w:rsid w:val="003601B4"/>
    <w:rPr>
      <w:b/>
      <w:bCs/>
      <w:i/>
      <w:iCs/>
      <w:color w:val="FF0000"/>
    </w:rPr>
  </w:style>
  <w:style w:type="character" w:customStyle="1" w:styleId="enp">
    <w:name w:val="enp"/>
    <w:rsid w:val="003601B4"/>
    <w:rPr>
      <w:color w:val="3C7828"/>
    </w:rPr>
  </w:style>
  <w:style w:type="character" w:customStyle="1" w:styleId="kdkss">
    <w:name w:val="kdkss"/>
    <w:rsid w:val="003601B4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AE3A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annotation text"/>
    <w:basedOn w:val="a"/>
    <w:link w:val="a9"/>
    <w:uiPriority w:val="99"/>
    <w:semiHidden/>
    <w:unhideWhenUsed/>
    <w:rsid w:val="00734132"/>
    <w:rPr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34132"/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734132"/>
    <w:rPr>
      <w:sz w:val="16"/>
      <w:szCs w:val="16"/>
    </w:rPr>
  </w:style>
  <w:style w:type="paragraph" w:customStyle="1" w:styleId="ab">
    <w:name w:val="Обычный (веб)"/>
    <w:basedOn w:val="a"/>
    <w:uiPriority w:val="99"/>
    <w:unhideWhenUsed/>
    <w:rsid w:val="00CB07B2"/>
    <w:pPr>
      <w:spacing w:before="100" w:beforeAutospacing="1" w:after="100" w:afterAutospacing="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916</Words>
  <Characters>5224</Characters>
  <Application>Microsoft Office Word</Application>
  <DocSecurity>0</DocSecurity>
  <PresentationFormat>auew5c</PresentationFormat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положения о премировании при достижении плана по KPI</vt:lpstr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 премировании при достижении плана по KPI</dc:title>
  <dc:subject>Образец положения о премировании при достижении плана по KPI</dc:subject>
  <dc:creator>Sergey</dc:creator>
  <cp:keywords>Образец положения о премировании при достижении плана по KPI</cp:keywords>
  <dc:description>Образец положения о премировании при достижении плана по KPI</dc:description>
  <cp:lastModifiedBy>Sergey  Eremeev</cp:lastModifiedBy>
  <cp:revision>6</cp:revision>
  <cp:lastPrinted>2021-10-17T01:59:00Z</cp:lastPrinted>
  <dcterms:created xsi:type="dcterms:W3CDTF">2021-10-17T01:56:00Z</dcterms:created>
  <dcterms:modified xsi:type="dcterms:W3CDTF">2021-10-17T01:59:00Z</dcterms:modified>
  <cp:category>Образец положения о премировании при достижении плана по KPI</cp:category>
</cp:coreProperties>
</file>