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77D0" w14:textId="5C3E83C3" w:rsidR="008B1AF5" w:rsidRPr="00604E2A" w:rsidRDefault="00184476">
      <w:pPr>
        <w:spacing w:after="50"/>
        <w:jc w:val="center"/>
        <w:rPr>
          <w:rFonts w:ascii="Times New Roman" w:hAnsi="Times New Roman" w:cs="Times New Roman"/>
          <w:sz w:val="24"/>
          <w:szCs w:val="24"/>
        </w:rPr>
      </w:pPr>
      <w:r w:rsidRPr="00604E2A">
        <w:rPr>
          <w:rFonts w:ascii="Times New Roman" w:hAnsi="Times New Roman" w:cs="Times New Roman"/>
          <w:color w:val="333333"/>
          <w:sz w:val="24"/>
          <w:szCs w:val="24"/>
        </w:rPr>
        <w:t>ТРУДОВОЙ ДОГОВОР</w:t>
      </w:r>
      <w:r w:rsidR="00BF440F">
        <w:rPr>
          <w:rFonts w:ascii="Times New Roman" w:hAnsi="Times New Roman" w:cs="Times New Roman"/>
          <w:color w:val="333333"/>
          <w:sz w:val="24"/>
          <w:szCs w:val="24"/>
        </w:rPr>
        <w:t xml:space="preserve"> ИП</w:t>
      </w:r>
    </w:p>
    <w:p w14:paraId="444B425A" w14:textId="77777777" w:rsidR="008B1AF5" w:rsidRPr="00BF440F" w:rsidRDefault="00184476">
      <w:pPr>
        <w:spacing w:line="340" w:lineRule="auto"/>
        <w:jc w:val="center"/>
        <w:rPr>
          <w:rFonts w:ascii="Times New Roman" w:hAnsi="Times New Roman" w:cs="Times New Roman"/>
          <w:bCs/>
          <w:sz w:val="24"/>
          <w:szCs w:val="24"/>
        </w:rPr>
      </w:pPr>
      <w:r w:rsidRPr="00BF440F">
        <w:rPr>
          <w:rFonts w:ascii="Times New Roman" w:hAnsi="Times New Roman" w:cs="Times New Roman"/>
          <w:bCs/>
          <w:color w:val="333333"/>
          <w:sz w:val="24"/>
          <w:szCs w:val="24"/>
        </w:rPr>
        <w:t>с водителем</w:t>
      </w:r>
      <w:bookmarkStart w:id="0" w:name="_GoBack"/>
      <w:bookmarkEnd w:id="0"/>
    </w:p>
    <w:p w14:paraId="163D3DBB" w14:textId="77777777" w:rsidR="008B1AF5" w:rsidRPr="00604E2A" w:rsidRDefault="008B1AF5">
      <w:pPr>
        <w:rPr>
          <w:rFonts w:ascii="Times New Roman" w:hAnsi="Times New Roman" w:cs="Times New Roman"/>
          <w:sz w:val="24"/>
          <w:szCs w:val="24"/>
        </w:rPr>
      </w:pPr>
    </w:p>
    <w:p w14:paraId="4675E9E7" w14:textId="77777777" w:rsidR="008B1AF5" w:rsidRPr="00604E2A" w:rsidRDefault="008B1AF5">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4"/>
        <w:gridCol w:w="4526"/>
      </w:tblGrid>
      <w:tr w:rsidR="00604E2A" w:rsidRPr="00604E2A" w14:paraId="21B703EE" w14:textId="77777777" w:rsidTr="00184476">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349B1AE3" w14:textId="77777777" w:rsidR="008B1AF5" w:rsidRPr="00604E2A" w:rsidRDefault="00184476" w:rsidP="00184476">
            <w:pPr>
              <w:spacing w:line="340" w:lineRule="auto"/>
              <w:rPr>
                <w:rFonts w:ascii="Times New Roman" w:hAnsi="Times New Roman" w:cs="Times New Roman"/>
                <w:sz w:val="24"/>
                <w:szCs w:val="24"/>
              </w:rPr>
            </w:pPr>
            <w:r w:rsidRPr="00604E2A">
              <w:rPr>
                <w:rFonts w:ascii="Times New Roman" w:hAnsi="Times New Roman" w:cs="Times New Roman"/>
                <w:sz w:val="24"/>
                <w:szCs w:val="24"/>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3D633362" w14:textId="77777777" w:rsidR="008B1AF5" w:rsidRPr="00604E2A" w:rsidRDefault="00184476" w:rsidP="00184476">
            <w:pPr>
              <w:spacing w:line="340" w:lineRule="auto"/>
              <w:jc w:val="right"/>
              <w:rPr>
                <w:rFonts w:ascii="Times New Roman" w:hAnsi="Times New Roman" w:cs="Times New Roman"/>
                <w:sz w:val="24"/>
                <w:szCs w:val="24"/>
              </w:rPr>
            </w:pPr>
            <w:r w:rsidRPr="00604E2A">
              <w:rPr>
                <w:rFonts w:ascii="Times New Roman" w:hAnsi="Times New Roman" w:cs="Times New Roman"/>
                <w:sz w:val="24"/>
                <w:szCs w:val="24"/>
              </w:rPr>
              <w:t>«____» ______________ 20</w:t>
            </w:r>
            <w:r w:rsidR="00604E2A">
              <w:rPr>
                <w:rFonts w:ascii="Times New Roman" w:hAnsi="Times New Roman" w:cs="Times New Roman"/>
                <w:sz w:val="24"/>
                <w:szCs w:val="24"/>
              </w:rPr>
              <w:t>__</w:t>
            </w:r>
            <w:r w:rsidRPr="00604E2A">
              <w:rPr>
                <w:rFonts w:ascii="Times New Roman" w:hAnsi="Times New Roman" w:cs="Times New Roman"/>
                <w:sz w:val="24"/>
                <w:szCs w:val="24"/>
              </w:rPr>
              <w:t xml:space="preserve"> г.</w:t>
            </w:r>
          </w:p>
        </w:tc>
      </w:tr>
    </w:tbl>
    <w:p w14:paraId="051E8653" w14:textId="77777777" w:rsidR="008B1AF5" w:rsidRPr="00604E2A" w:rsidRDefault="008B1AF5">
      <w:pPr>
        <w:rPr>
          <w:rFonts w:ascii="Times New Roman" w:hAnsi="Times New Roman" w:cs="Times New Roman"/>
          <w:sz w:val="24"/>
          <w:szCs w:val="24"/>
        </w:rPr>
      </w:pPr>
    </w:p>
    <w:p w14:paraId="7F13CEDA" w14:textId="77777777" w:rsidR="008B1AF5" w:rsidRPr="00604E2A" w:rsidRDefault="008B1AF5">
      <w:pPr>
        <w:rPr>
          <w:rFonts w:ascii="Times New Roman" w:hAnsi="Times New Roman" w:cs="Times New Roman"/>
          <w:sz w:val="24"/>
          <w:szCs w:val="24"/>
        </w:rPr>
      </w:pPr>
    </w:p>
    <w:p w14:paraId="35F383F2" w14:textId="77777777" w:rsidR="008B1AF5" w:rsidRPr="00604E2A" w:rsidRDefault="008B1AF5">
      <w:pPr>
        <w:rPr>
          <w:rFonts w:ascii="Times New Roman" w:hAnsi="Times New Roman" w:cs="Times New Roman"/>
          <w:sz w:val="24"/>
          <w:szCs w:val="24"/>
        </w:rPr>
      </w:pPr>
    </w:p>
    <w:p w14:paraId="5A19B367"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________________________________________________ в лице ________________________________________________, действующего на основании ________________________________________________, именуемый в дальнейшем «</w:t>
      </w:r>
      <w:r w:rsidRPr="00604E2A">
        <w:rPr>
          <w:rFonts w:ascii="Times New Roman" w:hAnsi="Times New Roman" w:cs="Times New Roman"/>
          <w:b/>
          <w:color w:val="333333"/>
          <w:sz w:val="24"/>
          <w:szCs w:val="24"/>
        </w:rPr>
        <w:t>Работодатель</w:t>
      </w:r>
      <w:r w:rsidRPr="00604E2A">
        <w:rPr>
          <w:rFonts w:ascii="Times New Roman" w:hAnsi="Times New Roman" w:cs="Times New Roman"/>
          <w:color w:val="333333"/>
          <w:sz w:val="24"/>
          <w:szCs w:val="24"/>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604E2A">
        <w:rPr>
          <w:rFonts w:ascii="Times New Roman" w:hAnsi="Times New Roman" w:cs="Times New Roman"/>
          <w:b/>
          <w:color w:val="333333"/>
          <w:sz w:val="24"/>
          <w:szCs w:val="24"/>
        </w:rPr>
        <w:t>Работник</w:t>
      </w:r>
      <w:r w:rsidRPr="00604E2A">
        <w:rPr>
          <w:rFonts w:ascii="Times New Roman" w:hAnsi="Times New Roman" w:cs="Times New Roman"/>
          <w:color w:val="333333"/>
          <w:sz w:val="24"/>
          <w:szCs w:val="24"/>
        </w:rPr>
        <w:t>», с другой стороны, именуемые в дальнейшем «Стороны», заключили настоящий договор, в дальнейшем «</w:t>
      </w:r>
      <w:r w:rsidRPr="00604E2A">
        <w:rPr>
          <w:rFonts w:ascii="Times New Roman" w:hAnsi="Times New Roman" w:cs="Times New Roman"/>
          <w:b/>
          <w:color w:val="333333"/>
          <w:sz w:val="24"/>
          <w:szCs w:val="24"/>
        </w:rPr>
        <w:t>Договор</w:t>
      </w:r>
      <w:r w:rsidRPr="00604E2A">
        <w:rPr>
          <w:rFonts w:ascii="Times New Roman" w:hAnsi="Times New Roman" w:cs="Times New Roman"/>
          <w:color w:val="333333"/>
          <w:sz w:val="24"/>
          <w:szCs w:val="24"/>
        </w:rPr>
        <w:t>», о нижеследующем:</w:t>
      </w:r>
    </w:p>
    <w:p w14:paraId="2704641D"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1. ПРЕДМЕТ ДОГОВОРА</w:t>
      </w:r>
    </w:p>
    <w:p w14:paraId="6E818360"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1.1. Работник принимается на работу к Работодателю в организацию: ________________________ на должность Водителя в Основное подразделение в соответствии с чем и, исходя из условий данного договора, Работник обязуется выполнять свои должностные обязанности, определенные данным договором и непосредственно руководителем, а Работодатель обязуется обеспечить ему необходимые условия для работы, выплачивать заработную плату и представлять социально-бытовые льготы в соответствии с законодательством и настоящим договором.</w:t>
      </w:r>
    </w:p>
    <w:p w14:paraId="7999E7B7"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2. ОБЩИЕ ПОЛОЖЕНИЯ</w:t>
      </w:r>
    </w:p>
    <w:p w14:paraId="205B62C6"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2.1. Настоящий договор является договором по основной работе.</w:t>
      </w:r>
    </w:p>
    <w:p w14:paraId="6CE9132E"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 xml:space="preserve">2.2. Работнику устанавливается испытательный срок – ________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14:paraId="4491AFF7"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lastRenderedPageBreak/>
        <w:t xml:space="preserve">2.3. Работник гарантирует наличие водительских прав категории ________, позволяющих управлять грузовыми автомобилями всех типов. </w:t>
      </w:r>
    </w:p>
    <w:p w14:paraId="24187212"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3. ПРАВА И ОБЯЗАННОСТИ СТОРОН</w:t>
      </w:r>
    </w:p>
    <w:p w14:paraId="58DCE020"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3.1. Работник обязан:</w:t>
      </w:r>
    </w:p>
    <w:p w14:paraId="2C8EFF52"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3.1.1.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14:paraId="04E5C283"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3.1.2. Бережно относиться к имуществу Работодателя и использовать его только в целях исполнения должностных обязанностей;</w:t>
      </w:r>
    </w:p>
    <w:p w14:paraId="7D63C745"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3.1.3. Не разглашать полученную во время работы коммерческую и иную конфиденциальную информацию;</w:t>
      </w:r>
    </w:p>
    <w:p w14:paraId="77E09E4B"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3.1.5. Соблюдать требования по охране труда, технике безопасности и производственной санитарии;</w:t>
      </w:r>
    </w:p>
    <w:p w14:paraId="7F25A9BD"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 xml:space="preserve">3.1.6. Способствовать созданию на работе благоприятного делового и морального климата. </w:t>
      </w:r>
    </w:p>
    <w:p w14:paraId="62EDB9A9"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3.2. Работник имеет следующие права:</w:t>
      </w:r>
    </w:p>
    <w:p w14:paraId="54F867ED"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3.2.1. Право на предоставление ему работы, указанной в п.1.1 настоящего трудового договора;</w:t>
      </w:r>
    </w:p>
    <w:p w14:paraId="58B7DFA4"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3.2.2. Право на своевременную и в полном размере выплату заработной платы;</w:t>
      </w:r>
    </w:p>
    <w:p w14:paraId="210B69AD"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3.2.3. Право на отдых в соответствии с условиями настоящего трудового договора и требованиями законодательства;</w:t>
      </w:r>
    </w:p>
    <w:p w14:paraId="4DE1D62F"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3.2.4. Иные права, предоставленные работникам действующим трудовым законодательством РФ.</w:t>
      </w:r>
    </w:p>
    <w:p w14:paraId="6BE295B9"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3.3. Работодатель обязан:</w:t>
      </w:r>
    </w:p>
    <w:p w14:paraId="6E96D370"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3.3.1. Предоставить Работнику работу в соответствии с условиями настоящего трудового договора;</w:t>
      </w:r>
    </w:p>
    <w:p w14:paraId="2B3A6BFF"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3.3.2. Обеспечить безопасные условия работы в соответствии с требованиями Правил техники безопасности и действующим трудовым законодательством РФ;</w:t>
      </w:r>
    </w:p>
    <w:p w14:paraId="7B4DD64C"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3.3.3. Своевременно выплачивать заработанную плату Работнику;</w:t>
      </w:r>
    </w:p>
    <w:p w14:paraId="74231871"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3.3.4. Осуществлять социальное страхование Работника от несчастных случаев на производстве и профессиональных заболеваний;</w:t>
      </w:r>
    </w:p>
    <w:p w14:paraId="016DAA8E"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3.3.5. Ознакомить Работника с требованиями охраны труда и Правилами внутреннего трудового распорядка. 3.4. Работодатель имеет право:</w:t>
      </w:r>
    </w:p>
    <w:p w14:paraId="6734B4AB"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lastRenderedPageBreak/>
        <w:t>3.4.1.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действующим трудовым законодательством РФ;</w:t>
      </w:r>
    </w:p>
    <w:p w14:paraId="6C03EEF8"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3.4.2. Поощрять Работника в порядке и размерах, предусмотренных настоящим трудовым договором, а также действующим законодательством РФ;</w:t>
      </w:r>
    </w:p>
    <w:p w14:paraId="6DF38625"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3.4.3. Привлекать Работника к дисциплинарной и материальной ответственности в случаях, предусмотренных действующим законодательством РФ;</w:t>
      </w:r>
    </w:p>
    <w:p w14:paraId="326E2291"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3.4.4. Осуществлять иные права, предоставленные ему действующим трудовым законодательством РФ.</w:t>
      </w:r>
    </w:p>
    <w:p w14:paraId="4630E885"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4. РЕЖИМ РАБОЧЕГО ВРЕМЕНИ</w:t>
      </w:r>
    </w:p>
    <w:p w14:paraId="5D5519F8"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4.1. Работнику устанавливается пятидневная рабочая неделя продолжительностью 40 часов. Продолжительность рабочего дня составляет 8 часов. Перерыв для отдыха и питания не включается в рабочее время;</w:t>
      </w:r>
    </w:p>
    <w:p w14:paraId="24D22F43"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 xml:space="preserve">4.2. Время начала и окончания рабочего дня, перерывы для отдыха и питания, а </w:t>
      </w:r>
      <w:proofErr w:type="gramStart"/>
      <w:r w:rsidRPr="00604E2A">
        <w:rPr>
          <w:rFonts w:ascii="Times New Roman" w:hAnsi="Times New Roman" w:cs="Times New Roman"/>
          <w:color w:val="333333"/>
          <w:sz w:val="24"/>
          <w:szCs w:val="24"/>
        </w:rPr>
        <w:t>так же</w:t>
      </w:r>
      <w:proofErr w:type="gramEnd"/>
      <w:r w:rsidRPr="00604E2A">
        <w:rPr>
          <w:rFonts w:ascii="Times New Roman" w:hAnsi="Times New Roman" w:cs="Times New Roman"/>
          <w:color w:val="333333"/>
          <w:sz w:val="24"/>
          <w:szCs w:val="24"/>
        </w:rPr>
        <w:t xml:space="preserve"> выходные дни определяются правилами внутреннего трудового распорядка предприятия и распоряжениями уполномоченного лица;</w:t>
      </w:r>
    </w:p>
    <w:p w14:paraId="2E6BF3F5"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4.3.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14:paraId="7E7AD6F1"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4.4.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14:paraId="4994CCB1"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5. ОПЛАТА ТРУДА</w:t>
      </w:r>
    </w:p>
    <w:p w14:paraId="6C7D86ED"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5.1. За добросовестное исполнение трудовых обязанностей в течение месячной нормы рабочего времени Работнику гарантируется выплата должностного оклада согласно штатному расписанию, что составляет ________ рублей. Должностной оклад повышается в связи с ростом потребительских цен на товары и услуги;</w:t>
      </w:r>
    </w:p>
    <w:p w14:paraId="26AE3021"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5.2. Выплата заработной платы производиться один раз в месяц.</w:t>
      </w:r>
    </w:p>
    <w:p w14:paraId="0379298C"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 xml:space="preserve">5.3. При выполнении работ различной квалификации, совмещении профессий, работы за пределами нормальной продолжительности рабочего времени, в ночное время, </w:t>
      </w:r>
      <w:r w:rsidRPr="00604E2A">
        <w:rPr>
          <w:rFonts w:ascii="Times New Roman" w:hAnsi="Times New Roman" w:cs="Times New Roman"/>
          <w:color w:val="333333"/>
          <w:sz w:val="24"/>
          <w:szCs w:val="24"/>
        </w:rPr>
        <w:lastRenderedPageBreak/>
        <w:t>выходные и нерабочие праздничные дни и др. Работнику производятся соответствующие доплаты:</w:t>
      </w:r>
    </w:p>
    <w:p w14:paraId="5A3BA53E"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5.3.1. Работа в выходной и нерабочий праздничный день оплачивается в двойном размере, за исключением случаев, предусмотренных действующим трудовым законодательством РФ (ст.153 Трудового кодекса РФ);</w:t>
      </w:r>
    </w:p>
    <w:p w14:paraId="3D3F1D01"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5.3.2.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14:paraId="39489544"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5.3.3. Сверхурочная работа оплачивается согласно нормам действующего трудового законодательства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30932CBE"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5.3.4.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2/3 тарифной ставки (оклада). Время простоя по вине Работника не оплачивается.</w:t>
      </w:r>
    </w:p>
    <w:p w14:paraId="1928431A"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6. ОТВЕТСТВЕННОСТЬ СТОРОН</w:t>
      </w:r>
    </w:p>
    <w:p w14:paraId="38A2FA43"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6.1.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14:paraId="5F67B08F"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6.2.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14:paraId="27ED3E16"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6.3. Работодатель несет материальную и иную ответственность, согласно действующему законодательству, в случаях:</w:t>
      </w:r>
    </w:p>
    <w:p w14:paraId="53738731" w14:textId="77777777" w:rsidR="008B1AF5" w:rsidRPr="00604E2A" w:rsidRDefault="00184476" w:rsidP="00604E2A">
      <w:pPr>
        <w:pStyle w:val="a7"/>
        <w:numPr>
          <w:ilvl w:val="0"/>
          <w:numId w:val="10"/>
        </w:numPr>
        <w:spacing w:line="290" w:lineRule="auto"/>
        <w:rPr>
          <w:rFonts w:ascii="Times New Roman" w:hAnsi="Times New Roman" w:cs="Times New Roman"/>
          <w:sz w:val="24"/>
          <w:szCs w:val="24"/>
        </w:rPr>
      </w:pPr>
      <w:r w:rsidRPr="00604E2A">
        <w:rPr>
          <w:rFonts w:ascii="Times New Roman" w:hAnsi="Times New Roman" w:cs="Times New Roman"/>
          <w:color w:val="333333"/>
          <w:sz w:val="24"/>
          <w:szCs w:val="24"/>
        </w:rPr>
        <w:t>незаконного лишения Работника возможности трудиться;</w:t>
      </w:r>
    </w:p>
    <w:p w14:paraId="12163B4B" w14:textId="77777777" w:rsidR="008B1AF5" w:rsidRPr="00604E2A" w:rsidRDefault="00184476" w:rsidP="00604E2A">
      <w:pPr>
        <w:pStyle w:val="a7"/>
        <w:numPr>
          <w:ilvl w:val="0"/>
          <w:numId w:val="10"/>
        </w:numPr>
        <w:spacing w:line="290" w:lineRule="auto"/>
        <w:rPr>
          <w:rFonts w:ascii="Times New Roman" w:hAnsi="Times New Roman" w:cs="Times New Roman"/>
          <w:sz w:val="24"/>
          <w:szCs w:val="24"/>
        </w:rPr>
      </w:pPr>
      <w:r w:rsidRPr="00604E2A">
        <w:rPr>
          <w:rFonts w:ascii="Times New Roman" w:hAnsi="Times New Roman" w:cs="Times New Roman"/>
          <w:color w:val="333333"/>
          <w:sz w:val="24"/>
          <w:szCs w:val="24"/>
        </w:rPr>
        <w:t>причинения Работнику ущерба в результате увечья или иного повреждения здоровья, связанного с исполнением им своих трудовых обязанностей;</w:t>
      </w:r>
    </w:p>
    <w:p w14:paraId="79ED7393" w14:textId="77777777" w:rsidR="008B1AF5" w:rsidRPr="00604E2A" w:rsidRDefault="00184476" w:rsidP="00604E2A">
      <w:pPr>
        <w:pStyle w:val="a7"/>
        <w:numPr>
          <w:ilvl w:val="0"/>
          <w:numId w:val="10"/>
        </w:numPr>
        <w:spacing w:line="290" w:lineRule="auto"/>
        <w:rPr>
          <w:rFonts w:ascii="Times New Roman" w:hAnsi="Times New Roman" w:cs="Times New Roman"/>
          <w:sz w:val="24"/>
          <w:szCs w:val="24"/>
        </w:rPr>
      </w:pPr>
      <w:r w:rsidRPr="00604E2A">
        <w:rPr>
          <w:rFonts w:ascii="Times New Roman" w:hAnsi="Times New Roman" w:cs="Times New Roman"/>
          <w:color w:val="333333"/>
          <w:sz w:val="24"/>
          <w:szCs w:val="24"/>
        </w:rPr>
        <w:t>причинения ущерба имуществу Работника;</w:t>
      </w:r>
    </w:p>
    <w:p w14:paraId="2577CB9C" w14:textId="77777777" w:rsidR="008B1AF5" w:rsidRPr="00604E2A" w:rsidRDefault="00184476" w:rsidP="00604E2A">
      <w:pPr>
        <w:pStyle w:val="a7"/>
        <w:numPr>
          <w:ilvl w:val="0"/>
          <w:numId w:val="10"/>
        </w:numPr>
        <w:spacing w:line="290" w:lineRule="auto"/>
        <w:rPr>
          <w:rFonts w:ascii="Times New Roman" w:hAnsi="Times New Roman" w:cs="Times New Roman"/>
          <w:sz w:val="24"/>
          <w:szCs w:val="24"/>
        </w:rPr>
      </w:pPr>
      <w:r w:rsidRPr="00604E2A">
        <w:rPr>
          <w:rFonts w:ascii="Times New Roman" w:hAnsi="Times New Roman" w:cs="Times New Roman"/>
          <w:color w:val="333333"/>
          <w:sz w:val="24"/>
          <w:szCs w:val="24"/>
        </w:rPr>
        <w:t>задержки заработной платы;</w:t>
      </w:r>
    </w:p>
    <w:p w14:paraId="7FCAE73A" w14:textId="77777777" w:rsidR="008B1AF5" w:rsidRPr="00604E2A" w:rsidRDefault="00604E2A" w:rsidP="00604E2A">
      <w:pPr>
        <w:pStyle w:val="a7"/>
        <w:numPr>
          <w:ilvl w:val="0"/>
          <w:numId w:val="10"/>
        </w:numPr>
        <w:spacing w:after="150" w:line="290" w:lineRule="auto"/>
        <w:rPr>
          <w:rFonts w:ascii="Times New Roman" w:hAnsi="Times New Roman" w:cs="Times New Roman"/>
          <w:sz w:val="24"/>
          <w:szCs w:val="24"/>
        </w:rPr>
      </w:pPr>
      <w:r>
        <w:rPr>
          <w:rFonts w:ascii="Times New Roman" w:hAnsi="Times New Roman" w:cs="Times New Roman"/>
          <w:color w:val="333333"/>
          <w:sz w:val="24"/>
          <w:szCs w:val="24"/>
        </w:rPr>
        <w:t>в</w:t>
      </w:r>
      <w:r w:rsidR="00184476" w:rsidRPr="00604E2A">
        <w:rPr>
          <w:rFonts w:ascii="Times New Roman" w:hAnsi="Times New Roman" w:cs="Times New Roman"/>
          <w:color w:val="333333"/>
          <w:sz w:val="24"/>
          <w:szCs w:val="24"/>
        </w:rPr>
        <w:t xml:space="preserve"> других случаях, предусмотренных законодательством РФ.</w:t>
      </w:r>
    </w:p>
    <w:p w14:paraId="261587D2"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lastRenderedPageBreak/>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14:paraId="23083E8F"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7. ГАРАНТИИ И КОМПЕНСАЦИИ</w:t>
      </w:r>
    </w:p>
    <w:p w14:paraId="0E54C16E"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7.1.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14:paraId="648D4564"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8. ИЗМЕНЕНИЕ И ПРЕКРАЩЕНИЕ ДОГОВОРА</w:t>
      </w:r>
    </w:p>
    <w:p w14:paraId="1AAC0285"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8.1. Настоящий договор в период его действия может быть изменен и дополнен подписавшими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w:t>
      </w:r>
    </w:p>
    <w:p w14:paraId="53E95F17"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8.2. Изменение условий настоящего договора и его прекращение возможно по соглашению сторон в любое время только по основаниям, предусмотренным действующим трудовым законодательством РФ.</w:t>
      </w:r>
    </w:p>
    <w:p w14:paraId="3AF1C6BA"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9. ОСОБЫЕ УСЛОВИЯ</w:t>
      </w:r>
    </w:p>
    <w:p w14:paraId="6861B173"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9.1.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14:paraId="06E1677E"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9.2. Во всем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w:t>
      </w:r>
    </w:p>
    <w:p w14:paraId="104BF0AB"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9.3. Договор составлен в двух экземплярах, имеющих одинаковую юридическую силу, один из которых хранится у Работодателя, а другой у Работника.</w:t>
      </w:r>
    </w:p>
    <w:p w14:paraId="4C5C83D2"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10. ДЕЙСТВИЕ ДОГОВОРА</w:t>
      </w:r>
    </w:p>
    <w:p w14:paraId="1439F5DE" w14:textId="77777777" w:rsidR="008B1AF5" w:rsidRPr="00604E2A" w:rsidRDefault="00184476">
      <w:pPr>
        <w:spacing w:after="150" w:line="290" w:lineRule="auto"/>
        <w:rPr>
          <w:rFonts w:ascii="Times New Roman" w:hAnsi="Times New Roman" w:cs="Times New Roman"/>
          <w:sz w:val="24"/>
          <w:szCs w:val="24"/>
        </w:rPr>
      </w:pPr>
      <w:r w:rsidRPr="00604E2A">
        <w:rPr>
          <w:rFonts w:ascii="Times New Roman" w:hAnsi="Times New Roman" w:cs="Times New Roman"/>
          <w:color w:val="333333"/>
          <w:sz w:val="24"/>
          <w:szCs w:val="24"/>
        </w:rPr>
        <w:t>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14:paraId="0E9A12AE"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11. ЮРИДИЧЕСКИЕ АДРЕСА И ПЛАТЁЖНЫЕ РЕКВИЗИТЫ СТОРОН</w:t>
      </w:r>
    </w:p>
    <w:p w14:paraId="47CB4632" w14:textId="77777777" w:rsidR="008B1AF5" w:rsidRPr="00604E2A" w:rsidRDefault="008B1AF5">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4"/>
        <w:gridCol w:w="4526"/>
      </w:tblGrid>
      <w:tr w:rsidR="008B1AF5" w:rsidRPr="00604E2A" w14:paraId="6D6FC7EB" w14:textId="77777777" w:rsidTr="00184476">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5C50D3B7"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b/>
                <w:color w:val="333333"/>
                <w:sz w:val="24"/>
                <w:szCs w:val="24"/>
              </w:rPr>
              <w:t>Работодатель</w:t>
            </w:r>
          </w:p>
          <w:p w14:paraId="23D6EE5F"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Юр. адрес:</w:t>
            </w:r>
          </w:p>
          <w:p w14:paraId="078372A7"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Почтовый адрес:</w:t>
            </w:r>
          </w:p>
          <w:p w14:paraId="58D236BA"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ИНН:</w:t>
            </w:r>
          </w:p>
          <w:p w14:paraId="138A510B"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lastRenderedPageBreak/>
              <w:t>КПП:</w:t>
            </w:r>
          </w:p>
          <w:p w14:paraId="3C53D3CF"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Банк:</w:t>
            </w:r>
          </w:p>
          <w:p w14:paraId="76F18A9B" w14:textId="77777777" w:rsidR="008B1AF5" w:rsidRPr="00604E2A" w:rsidRDefault="00184476">
            <w:pPr>
              <w:rPr>
                <w:rFonts w:ascii="Times New Roman" w:hAnsi="Times New Roman" w:cs="Times New Roman"/>
                <w:sz w:val="24"/>
                <w:szCs w:val="24"/>
              </w:rPr>
            </w:pPr>
            <w:proofErr w:type="gramStart"/>
            <w:r w:rsidRPr="00604E2A">
              <w:rPr>
                <w:rFonts w:ascii="Times New Roman" w:hAnsi="Times New Roman" w:cs="Times New Roman"/>
                <w:color w:val="333333"/>
                <w:sz w:val="24"/>
                <w:szCs w:val="24"/>
              </w:rPr>
              <w:t>Рас./</w:t>
            </w:r>
            <w:proofErr w:type="gramEnd"/>
            <w:r w:rsidRPr="00604E2A">
              <w:rPr>
                <w:rFonts w:ascii="Times New Roman" w:hAnsi="Times New Roman" w:cs="Times New Roman"/>
                <w:color w:val="333333"/>
                <w:sz w:val="24"/>
                <w:szCs w:val="24"/>
              </w:rPr>
              <w:t>счёт:</w:t>
            </w:r>
          </w:p>
          <w:p w14:paraId="2B5F576B"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Корр./счёт:</w:t>
            </w:r>
          </w:p>
          <w:p w14:paraId="03A96823"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150CA60A"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b/>
                <w:color w:val="333333"/>
                <w:sz w:val="24"/>
                <w:szCs w:val="24"/>
              </w:rPr>
              <w:lastRenderedPageBreak/>
              <w:t>Работник</w:t>
            </w:r>
          </w:p>
          <w:p w14:paraId="214A7E43"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Регистрация:</w:t>
            </w:r>
          </w:p>
          <w:p w14:paraId="41DAA5C2"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Почтовый адрес:</w:t>
            </w:r>
          </w:p>
          <w:p w14:paraId="7C15E002"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Паспорт серия:</w:t>
            </w:r>
          </w:p>
          <w:p w14:paraId="6E3FB970"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lastRenderedPageBreak/>
              <w:t>Номер:</w:t>
            </w:r>
          </w:p>
          <w:p w14:paraId="1DBA02B0"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Выдан:</w:t>
            </w:r>
          </w:p>
          <w:p w14:paraId="0405DD4D"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Кем:</w:t>
            </w:r>
          </w:p>
          <w:p w14:paraId="700791C3" w14:textId="77777777" w:rsidR="008B1AF5" w:rsidRPr="00604E2A" w:rsidRDefault="00184476">
            <w:pPr>
              <w:rPr>
                <w:rFonts w:ascii="Times New Roman" w:hAnsi="Times New Roman" w:cs="Times New Roman"/>
                <w:sz w:val="24"/>
                <w:szCs w:val="24"/>
              </w:rPr>
            </w:pPr>
            <w:r w:rsidRPr="00604E2A">
              <w:rPr>
                <w:rFonts w:ascii="Times New Roman" w:hAnsi="Times New Roman" w:cs="Times New Roman"/>
                <w:color w:val="333333"/>
                <w:sz w:val="24"/>
                <w:szCs w:val="24"/>
              </w:rPr>
              <w:t>Телефон:</w:t>
            </w:r>
          </w:p>
        </w:tc>
      </w:tr>
    </w:tbl>
    <w:p w14:paraId="745579BB" w14:textId="77777777" w:rsidR="008B1AF5" w:rsidRPr="00604E2A" w:rsidRDefault="008B1AF5">
      <w:pPr>
        <w:rPr>
          <w:rFonts w:ascii="Times New Roman" w:hAnsi="Times New Roman" w:cs="Times New Roman"/>
          <w:sz w:val="24"/>
          <w:szCs w:val="24"/>
        </w:rPr>
      </w:pPr>
    </w:p>
    <w:p w14:paraId="0E2BE26A" w14:textId="77777777" w:rsidR="008B1AF5" w:rsidRPr="00604E2A" w:rsidRDefault="00184476">
      <w:pPr>
        <w:spacing w:before="500" w:after="150"/>
        <w:jc w:val="center"/>
        <w:rPr>
          <w:rFonts w:ascii="Times New Roman" w:hAnsi="Times New Roman" w:cs="Times New Roman"/>
          <w:sz w:val="24"/>
          <w:szCs w:val="24"/>
        </w:rPr>
      </w:pPr>
      <w:r w:rsidRPr="00604E2A">
        <w:rPr>
          <w:rFonts w:ascii="Times New Roman" w:hAnsi="Times New Roman" w:cs="Times New Roman"/>
          <w:b/>
          <w:color w:val="333333"/>
          <w:sz w:val="24"/>
          <w:szCs w:val="24"/>
        </w:rPr>
        <w:t>12. ПОДПИСИ СТОРОН</w:t>
      </w:r>
    </w:p>
    <w:p w14:paraId="4499AA24" w14:textId="77777777" w:rsidR="008B1AF5" w:rsidRPr="00604E2A" w:rsidRDefault="008B1AF5">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8B1AF5" w:rsidRPr="00604E2A" w14:paraId="1A1E1BB5" w14:textId="77777777" w:rsidTr="00184476">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5620F24E" w14:textId="77777777" w:rsidR="008B1AF5" w:rsidRPr="00604E2A" w:rsidRDefault="00184476" w:rsidP="00184476">
            <w:pPr>
              <w:spacing w:line="340" w:lineRule="auto"/>
              <w:rPr>
                <w:rFonts w:ascii="Times New Roman" w:hAnsi="Times New Roman" w:cs="Times New Roman"/>
                <w:sz w:val="24"/>
                <w:szCs w:val="24"/>
              </w:rPr>
            </w:pPr>
            <w:r w:rsidRPr="00604E2A">
              <w:rPr>
                <w:rFonts w:ascii="Times New Roman" w:hAnsi="Times New Roman" w:cs="Times New Roman"/>
                <w:color w:val="333333"/>
                <w:sz w:val="24"/>
                <w:szCs w:val="24"/>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48FC8243" w14:textId="77777777" w:rsidR="008B1AF5" w:rsidRPr="00604E2A" w:rsidRDefault="00184476" w:rsidP="00184476">
            <w:pPr>
              <w:spacing w:line="340" w:lineRule="auto"/>
              <w:rPr>
                <w:rFonts w:ascii="Times New Roman" w:hAnsi="Times New Roman" w:cs="Times New Roman"/>
                <w:sz w:val="24"/>
                <w:szCs w:val="24"/>
              </w:rPr>
            </w:pPr>
            <w:r w:rsidRPr="00604E2A">
              <w:rPr>
                <w:rFonts w:ascii="Times New Roman" w:hAnsi="Times New Roman" w:cs="Times New Roman"/>
                <w:color w:val="333333"/>
                <w:sz w:val="24"/>
                <w:szCs w:val="24"/>
              </w:rPr>
              <w:t>Работник _______________</w:t>
            </w:r>
          </w:p>
        </w:tc>
      </w:tr>
    </w:tbl>
    <w:p w14:paraId="1019C0A7" w14:textId="77777777" w:rsidR="008B1AF5" w:rsidRPr="00604E2A" w:rsidRDefault="008B1AF5">
      <w:pPr>
        <w:rPr>
          <w:rFonts w:ascii="Times New Roman" w:hAnsi="Times New Roman" w:cs="Times New Roman"/>
          <w:sz w:val="24"/>
          <w:szCs w:val="24"/>
        </w:rPr>
      </w:pPr>
    </w:p>
    <w:sectPr w:rsidR="008B1AF5" w:rsidRPr="00604E2A">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A8ED" w14:textId="77777777" w:rsidR="00867EF4" w:rsidRDefault="00867EF4">
      <w:r>
        <w:separator/>
      </w:r>
    </w:p>
  </w:endnote>
  <w:endnote w:type="continuationSeparator" w:id="0">
    <w:p w14:paraId="302123C3" w14:textId="77777777" w:rsidR="00867EF4" w:rsidRDefault="0086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30B7" w14:textId="77777777" w:rsidR="008B1AF5" w:rsidRDefault="00184476">
    <w:r>
      <w:fldChar w:fldCharType="begin"/>
    </w:r>
    <w:r>
      <w:instrText>PAGE</w:instrText>
    </w:r>
    <w:r>
      <w:fldChar w:fldCharType="separate"/>
    </w:r>
    <w:r w:rsidR="00FB3F47">
      <w:rPr>
        <w:noProof/>
      </w:rPr>
      <w:t>1</w:t>
    </w:r>
    <w:r>
      <w:fldChar w:fldCharType="end"/>
    </w:r>
    <w:r>
      <w:t xml:space="preserve"> / </w:t>
    </w:r>
    <w:r>
      <w:fldChar w:fldCharType="begin"/>
    </w:r>
    <w:r>
      <w:instrText>NUMPAGES</w:instrText>
    </w:r>
    <w:r>
      <w:fldChar w:fldCharType="separate"/>
    </w:r>
    <w:r w:rsidR="00FB3F47">
      <w:rPr>
        <w:noProof/>
      </w:rPr>
      <w:t>5</w:t>
    </w:r>
    <w:r>
      <w:fldChar w:fldCharType="end"/>
    </w:r>
  </w:p>
  <w:p w14:paraId="44CDA60F" w14:textId="77777777" w:rsidR="008B1AF5" w:rsidRDefault="008B1A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388F" w14:textId="77777777" w:rsidR="00867EF4" w:rsidRDefault="00867EF4">
      <w:r>
        <w:separator/>
      </w:r>
    </w:p>
  </w:footnote>
  <w:footnote w:type="continuationSeparator" w:id="0">
    <w:p w14:paraId="6076DB16" w14:textId="77777777" w:rsidR="00867EF4" w:rsidRDefault="0086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10" w:type="dxa"/>
        <w:right w:w="10" w:type="dxa"/>
      </w:tblCellMar>
      <w:tblLook w:val="0000" w:firstRow="0" w:lastRow="0" w:firstColumn="0" w:lastColumn="0" w:noHBand="0" w:noVBand="0"/>
    </w:tblPr>
    <w:tblGrid>
      <w:gridCol w:w="4000"/>
    </w:tblGrid>
    <w:tr w:rsidR="00F14E4F" w:rsidRPr="00184476" w14:paraId="6D4861FC" w14:textId="77777777">
      <w:trPr>
        <w:trHeight w:val="400"/>
      </w:trPr>
      <w:tc>
        <w:tcPr>
          <w:tcW w:w="4000" w:type="dxa"/>
          <w:vAlign w:val="center"/>
        </w:tcPr>
        <w:p w14:paraId="322FC293" w14:textId="77777777" w:rsidR="00F14E4F" w:rsidRPr="00184476" w:rsidRDefault="00F14E4F">
          <w:pPr>
            <w:rPr>
              <w:color w:val="BFBFBF"/>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970925"/>
    <w:multiLevelType w:val="hybridMultilevel"/>
    <w:tmpl w:val="F618B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8"/>
  </w:num>
  <w:num w:numId="5">
    <w:abstractNumId w:val="5"/>
  </w:num>
  <w:num w:numId="6">
    <w:abstractNumId w:val="9"/>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F5"/>
    <w:rsid w:val="00095FC5"/>
    <w:rsid w:val="00184476"/>
    <w:rsid w:val="001A2AB2"/>
    <w:rsid w:val="00344D2C"/>
    <w:rsid w:val="005D116C"/>
    <w:rsid w:val="00604E2A"/>
    <w:rsid w:val="00803535"/>
    <w:rsid w:val="00867EF4"/>
    <w:rsid w:val="008B1AF5"/>
    <w:rsid w:val="00BF440F"/>
    <w:rsid w:val="00BF6570"/>
    <w:rsid w:val="00D64B19"/>
    <w:rsid w:val="00F14E4F"/>
    <w:rsid w:val="00F42D6E"/>
    <w:rsid w:val="00FB3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A9693"/>
  <w15:chartTrackingRefBased/>
  <w15:docId w15:val="{B11BF506-9797-4614-BC54-4DC78B1C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F14E4F"/>
    <w:pPr>
      <w:tabs>
        <w:tab w:val="center" w:pos="4677"/>
        <w:tab w:val="right" w:pos="9355"/>
      </w:tabs>
    </w:pPr>
  </w:style>
  <w:style w:type="character" w:customStyle="1" w:styleId="a4">
    <w:name w:val="Верхний колонтитул Знак"/>
    <w:basedOn w:val="a0"/>
    <w:link w:val="a3"/>
    <w:uiPriority w:val="99"/>
    <w:rsid w:val="00F14E4F"/>
  </w:style>
  <w:style w:type="paragraph" w:styleId="a5">
    <w:name w:val="footer"/>
    <w:basedOn w:val="a"/>
    <w:link w:val="a6"/>
    <w:uiPriority w:val="99"/>
    <w:unhideWhenUsed/>
    <w:rsid w:val="00F14E4F"/>
    <w:pPr>
      <w:tabs>
        <w:tab w:val="center" w:pos="4677"/>
        <w:tab w:val="right" w:pos="9355"/>
      </w:tabs>
    </w:pPr>
  </w:style>
  <w:style w:type="character" w:customStyle="1" w:styleId="a6">
    <w:name w:val="Нижний колонтитул Знак"/>
    <w:basedOn w:val="a0"/>
    <w:link w:val="a5"/>
    <w:uiPriority w:val="99"/>
    <w:rsid w:val="00F14E4F"/>
  </w:style>
  <w:style w:type="paragraph" w:styleId="a7">
    <w:name w:val="List Paragraph"/>
    <w:basedOn w:val="a"/>
    <w:uiPriority w:val="72"/>
    <w:qFormat/>
    <w:rsid w:val="00604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Образец трудового договора ИП с водителем</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трудового договора ИП с водителем</dc:title>
  <dc:subject>Образец трудового договора ИП с водителем</dc:subject>
  <cp:keywords>Образец трудового договора ИП с водителем</cp:keywords>
  <dc:description>Образец трудового договора ИП с водителем</dc:description>
  <cp:lastModifiedBy>Sergey  Eremeev</cp:lastModifiedBy>
  <cp:revision>8</cp:revision>
  <cp:lastPrinted>2021-05-11T14:31:00Z</cp:lastPrinted>
  <dcterms:created xsi:type="dcterms:W3CDTF">2021-05-11T14:28:00Z</dcterms:created>
  <dcterms:modified xsi:type="dcterms:W3CDTF">2021-05-11T14:31:00Z</dcterms:modified>
  <cp:category>Образец трудового договора ИП с водителем</cp:category>
</cp:coreProperties>
</file>